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FDA" w:rsidRDefault="00FF4FDA" w:rsidP="00721BE8">
      <w:pPr>
        <w:pStyle w:val="1"/>
        <w:adjustRightInd w:val="0"/>
        <w:snapToGrid w:val="0"/>
        <w:spacing w:before="0" w:after="0" w:line="360" w:lineRule="auto"/>
        <w:jc w:val="center"/>
        <w:rPr>
          <w:color w:val="000000"/>
          <w:kern w:val="0"/>
          <w:sz w:val="28"/>
          <w:szCs w:val="30"/>
        </w:rPr>
      </w:pPr>
      <w:bookmarkStart w:id="0" w:name="_Toc43264514"/>
      <w:r w:rsidRPr="00FF4FDA">
        <w:rPr>
          <w:rFonts w:hint="eastAsia"/>
          <w:color w:val="000000"/>
          <w:kern w:val="0"/>
          <w:sz w:val="28"/>
          <w:szCs w:val="30"/>
        </w:rPr>
        <w:t>广东省梅州监狱除“四害”和白蚁防治服务项目</w:t>
      </w:r>
    </w:p>
    <w:p w:rsidR="00721BE8" w:rsidRPr="007710D3" w:rsidRDefault="009D2ED5" w:rsidP="00721BE8">
      <w:pPr>
        <w:pStyle w:val="1"/>
        <w:adjustRightInd w:val="0"/>
        <w:snapToGrid w:val="0"/>
        <w:spacing w:before="0" w:after="0" w:line="360" w:lineRule="auto"/>
        <w:jc w:val="center"/>
        <w:rPr>
          <w:b w:val="0"/>
          <w:bCs w:val="0"/>
          <w:color w:val="000000"/>
          <w:sz w:val="28"/>
          <w:szCs w:val="28"/>
        </w:rPr>
      </w:pPr>
      <w:r>
        <w:rPr>
          <w:rFonts w:hint="eastAsia"/>
          <w:color w:val="000000"/>
          <w:kern w:val="0"/>
          <w:sz w:val="28"/>
          <w:szCs w:val="30"/>
        </w:rPr>
        <w:t>采购</w:t>
      </w:r>
      <w:r w:rsidR="00721BE8" w:rsidRPr="007710D3">
        <w:rPr>
          <w:rFonts w:hint="eastAsia"/>
          <w:color w:val="000000"/>
          <w:kern w:val="0"/>
          <w:sz w:val="28"/>
          <w:szCs w:val="30"/>
        </w:rPr>
        <w:t>合同</w:t>
      </w:r>
    </w:p>
    <w:p w:rsidR="00721BE8" w:rsidRPr="00E65FBC" w:rsidRDefault="00721BE8" w:rsidP="00721BE8">
      <w:pPr>
        <w:tabs>
          <w:tab w:val="left" w:pos="720"/>
        </w:tabs>
        <w:spacing w:line="360" w:lineRule="auto"/>
        <w:jc w:val="center"/>
        <w:rPr>
          <w:rFonts w:ascii="宋体" w:hAnsi="宋体" w:cs="宋体"/>
          <w:b/>
          <w:color w:val="000000"/>
          <w:sz w:val="24"/>
          <w:szCs w:val="21"/>
        </w:rPr>
      </w:pPr>
    </w:p>
    <w:p w:rsidR="00721BE8" w:rsidRPr="00D65021" w:rsidRDefault="00721BE8" w:rsidP="00721BE8">
      <w:pPr>
        <w:tabs>
          <w:tab w:val="left" w:pos="720"/>
        </w:tabs>
        <w:spacing w:line="360" w:lineRule="auto"/>
        <w:rPr>
          <w:rFonts w:ascii="宋体" w:hAnsi="宋体" w:cs="宋体"/>
          <w:color w:val="000000"/>
          <w:sz w:val="30"/>
          <w:szCs w:val="30"/>
        </w:rPr>
      </w:pPr>
      <w:r w:rsidRPr="00D65021">
        <w:rPr>
          <w:rFonts w:ascii="宋体" w:hAnsi="宋体" w:cs="宋体" w:hint="eastAsia"/>
          <w:color w:val="000000"/>
          <w:sz w:val="30"/>
          <w:szCs w:val="30"/>
        </w:rPr>
        <w:t>甲    方：</w:t>
      </w:r>
      <w:r w:rsidR="000F667A" w:rsidRPr="00D65021">
        <w:rPr>
          <w:rFonts w:ascii="宋体" w:hAnsi="宋体" w:cs="宋体" w:hint="eastAsia"/>
          <w:color w:val="000000"/>
          <w:sz w:val="30"/>
          <w:szCs w:val="30"/>
        </w:rPr>
        <w:t>广东省梅州监狱</w:t>
      </w:r>
    </w:p>
    <w:p w:rsidR="00721BE8" w:rsidRPr="00D65021" w:rsidRDefault="00721BE8" w:rsidP="00721BE8">
      <w:pPr>
        <w:spacing w:line="360" w:lineRule="auto"/>
        <w:rPr>
          <w:rFonts w:ascii="宋体" w:hAnsi="宋体" w:cs="宋体"/>
          <w:color w:val="000000"/>
          <w:sz w:val="30"/>
          <w:szCs w:val="30"/>
        </w:rPr>
      </w:pPr>
      <w:r w:rsidRPr="00D65021">
        <w:rPr>
          <w:rFonts w:ascii="宋体" w:hAnsi="宋体" w:cs="宋体" w:hint="eastAsia"/>
          <w:color w:val="000000"/>
          <w:sz w:val="30"/>
          <w:szCs w:val="30"/>
        </w:rPr>
        <w:t>电    话：</w:t>
      </w:r>
      <w:r w:rsidR="0061440C" w:rsidRPr="00D65021">
        <w:rPr>
          <w:rFonts w:ascii="宋体" w:hAnsi="宋体" w:cs="宋体" w:hint="eastAsia"/>
          <w:color w:val="000000"/>
          <w:sz w:val="30"/>
          <w:szCs w:val="30"/>
        </w:rPr>
        <w:t>0753-2183</w:t>
      </w:r>
      <w:r w:rsidR="00694899">
        <w:rPr>
          <w:rFonts w:ascii="宋体" w:hAnsi="宋体" w:cs="宋体" w:hint="eastAsia"/>
          <w:color w:val="000000"/>
          <w:sz w:val="30"/>
          <w:szCs w:val="30"/>
        </w:rPr>
        <w:t>358</w:t>
      </w:r>
      <w:r w:rsidR="0099335A">
        <w:rPr>
          <w:rFonts w:ascii="宋体" w:hAnsi="宋体" w:cs="宋体" w:hint="eastAsia"/>
          <w:color w:val="000000"/>
          <w:sz w:val="30"/>
          <w:szCs w:val="30"/>
        </w:rPr>
        <w:t xml:space="preserve">       </w:t>
      </w:r>
      <w:r w:rsidR="000E66F3">
        <w:rPr>
          <w:rFonts w:ascii="宋体" w:hAnsi="宋体" w:cs="宋体" w:hint="eastAsia"/>
          <w:color w:val="000000"/>
          <w:sz w:val="30"/>
          <w:szCs w:val="30"/>
        </w:rPr>
        <w:t xml:space="preserve"> </w:t>
      </w:r>
      <w:r w:rsidRPr="00D65021">
        <w:rPr>
          <w:rFonts w:ascii="宋体" w:hAnsi="宋体" w:cs="宋体" w:hint="eastAsia"/>
          <w:color w:val="000000"/>
          <w:sz w:val="30"/>
          <w:szCs w:val="30"/>
        </w:rPr>
        <w:t>传  真：</w:t>
      </w:r>
      <w:r w:rsidR="0061440C" w:rsidRPr="00D65021">
        <w:rPr>
          <w:rFonts w:ascii="宋体" w:hAnsi="宋体" w:cs="宋体" w:hint="eastAsia"/>
          <w:color w:val="000000"/>
          <w:sz w:val="30"/>
          <w:szCs w:val="30"/>
        </w:rPr>
        <w:t xml:space="preserve">      </w:t>
      </w:r>
    </w:p>
    <w:p w:rsidR="007161F9" w:rsidRPr="00D65021" w:rsidRDefault="00721BE8" w:rsidP="00721BE8">
      <w:pPr>
        <w:spacing w:line="360" w:lineRule="auto"/>
        <w:rPr>
          <w:rFonts w:ascii="宋体" w:hAnsi="宋体" w:cs="宋体"/>
          <w:color w:val="000000"/>
          <w:sz w:val="30"/>
          <w:szCs w:val="30"/>
        </w:rPr>
      </w:pPr>
      <w:r w:rsidRPr="00D65021">
        <w:rPr>
          <w:rFonts w:ascii="宋体" w:hAnsi="宋体" w:cs="宋体" w:hint="eastAsia"/>
          <w:color w:val="000000"/>
          <w:sz w:val="30"/>
          <w:szCs w:val="30"/>
        </w:rPr>
        <w:t>乙    方</w:t>
      </w:r>
      <w:r w:rsidR="0061440C" w:rsidRPr="00D65021">
        <w:rPr>
          <w:rFonts w:ascii="宋体" w:hAnsi="宋体" w:cs="宋体" w:hint="eastAsia"/>
          <w:color w:val="000000"/>
          <w:sz w:val="30"/>
          <w:szCs w:val="30"/>
        </w:rPr>
        <w:t>：</w:t>
      </w:r>
    </w:p>
    <w:p w:rsidR="00721BE8" w:rsidRPr="00D65021" w:rsidRDefault="00721BE8" w:rsidP="00721BE8">
      <w:pPr>
        <w:spacing w:line="360" w:lineRule="auto"/>
        <w:rPr>
          <w:rFonts w:ascii="宋体" w:hAnsi="宋体" w:cs="宋体"/>
          <w:color w:val="000000"/>
          <w:sz w:val="30"/>
          <w:szCs w:val="30"/>
        </w:rPr>
      </w:pPr>
      <w:r w:rsidRPr="00D65021">
        <w:rPr>
          <w:rFonts w:ascii="宋体" w:hAnsi="宋体" w:cs="宋体" w:hint="eastAsia"/>
          <w:color w:val="000000"/>
          <w:sz w:val="30"/>
          <w:szCs w:val="30"/>
        </w:rPr>
        <w:t>电    话：</w:t>
      </w:r>
      <w:r w:rsidR="0099335A">
        <w:rPr>
          <w:rFonts w:ascii="宋体" w:hAnsi="宋体" w:cs="宋体" w:hint="eastAsia"/>
          <w:color w:val="000000"/>
          <w:sz w:val="30"/>
          <w:szCs w:val="30"/>
        </w:rPr>
        <w:t xml:space="preserve">                    </w:t>
      </w:r>
      <w:r w:rsidRPr="00D65021">
        <w:rPr>
          <w:rFonts w:ascii="宋体" w:hAnsi="宋体" w:cs="宋体" w:hint="eastAsia"/>
          <w:color w:val="000000"/>
          <w:sz w:val="30"/>
          <w:szCs w:val="30"/>
        </w:rPr>
        <w:t xml:space="preserve">传  真：           </w:t>
      </w:r>
    </w:p>
    <w:p w:rsidR="00694899" w:rsidRDefault="00721BE8" w:rsidP="00721BE8">
      <w:pPr>
        <w:tabs>
          <w:tab w:val="left" w:pos="720"/>
        </w:tabs>
        <w:spacing w:line="360" w:lineRule="auto"/>
        <w:rPr>
          <w:rFonts w:ascii="宋体" w:hAnsi="宋体" w:cs="宋体"/>
          <w:color w:val="000000"/>
          <w:sz w:val="30"/>
          <w:szCs w:val="30"/>
        </w:rPr>
      </w:pPr>
      <w:r w:rsidRPr="00D65021">
        <w:rPr>
          <w:rFonts w:ascii="宋体" w:hAnsi="宋体" w:cs="宋体" w:hint="eastAsia"/>
          <w:color w:val="000000"/>
          <w:sz w:val="30"/>
          <w:szCs w:val="30"/>
        </w:rPr>
        <w:t xml:space="preserve">项目名称：                                 </w:t>
      </w:r>
    </w:p>
    <w:p w:rsidR="00721BE8" w:rsidRPr="00D65021" w:rsidRDefault="00721BE8" w:rsidP="00721BE8">
      <w:pPr>
        <w:tabs>
          <w:tab w:val="left" w:pos="720"/>
        </w:tabs>
        <w:spacing w:line="360" w:lineRule="auto"/>
        <w:rPr>
          <w:rFonts w:ascii="宋体" w:hAnsi="宋体" w:cs="宋体"/>
          <w:color w:val="000000"/>
          <w:sz w:val="30"/>
          <w:szCs w:val="30"/>
        </w:rPr>
      </w:pPr>
      <w:r w:rsidRPr="00D65021">
        <w:rPr>
          <w:rFonts w:ascii="宋体" w:hAnsi="宋体" w:cs="宋体" w:hint="eastAsia"/>
          <w:color w:val="000000"/>
          <w:sz w:val="30"/>
          <w:szCs w:val="30"/>
        </w:rPr>
        <w:t>项目编号：</w:t>
      </w:r>
    </w:p>
    <w:p w:rsidR="00721BE8" w:rsidRPr="00D65021" w:rsidRDefault="00721BE8" w:rsidP="00721BE8">
      <w:pPr>
        <w:spacing w:line="360" w:lineRule="auto"/>
        <w:rPr>
          <w:rFonts w:ascii="宋体" w:hAnsi="宋体" w:cs="宋体"/>
          <w:color w:val="000000"/>
          <w:sz w:val="30"/>
          <w:szCs w:val="30"/>
        </w:rPr>
      </w:pPr>
      <w:r w:rsidRPr="00D65021">
        <w:rPr>
          <w:rFonts w:ascii="宋体" w:hAnsi="宋体" w:cs="宋体" w:hint="eastAsia"/>
          <w:color w:val="000000"/>
          <w:sz w:val="30"/>
          <w:szCs w:val="30"/>
        </w:rPr>
        <w:t xml:space="preserve">    根据</w:t>
      </w:r>
      <w:r w:rsidRPr="00D65021">
        <w:rPr>
          <w:rFonts w:ascii="宋体" w:hAnsi="宋体" w:cs="宋体" w:hint="eastAsia"/>
          <w:color w:val="000000"/>
          <w:sz w:val="30"/>
          <w:szCs w:val="30"/>
          <w:u w:val="single"/>
        </w:rPr>
        <w:t xml:space="preserve"> </w:t>
      </w:r>
      <w:r w:rsidR="00FF4FDA" w:rsidRPr="00FF4FDA">
        <w:rPr>
          <w:rFonts w:asciiTheme="minorEastAsia" w:eastAsiaTheme="minorEastAsia" w:hAnsiTheme="minorEastAsia" w:cs="宋体" w:hint="eastAsia"/>
          <w:color w:val="000000"/>
          <w:sz w:val="32"/>
          <w:szCs w:val="32"/>
          <w:u w:val="single"/>
        </w:rPr>
        <w:t>广东省梅州监狱除“四害”和白蚁防治服务项目</w:t>
      </w:r>
      <w:r w:rsidRPr="00D65021">
        <w:rPr>
          <w:rFonts w:ascii="宋体" w:hAnsi="宋体" w:cs="宋体" w:hint="eastAsia"/>
          <w:color w:val="000000"/>
          <w:sz w:val="30"/>
          <w:szCs w:val="30"/>
        </w:rPr>
        <w:t>的采购结果，按照《中华人民共和国政府采购法》及其实施条例、《中华人民共和国合同法》的规定，经双方协商，本着平等互利和诚实信用的原则，一致同意签订本合同如下。</w:t>
      </w:r>
    </w:p>
    <w:p w:rsidR="00721BE8" w:rsidRPr="00D65021" w:rsidRDefault="00721BE8" w:rsidP="00721BE8">
      <w:pPr>
        <w:numPr>
          <w:ilvl w:val="0"/>
          <w:numId w:val="1"/>
        </w:numPr>
        <w:tabs>
          <w:tab w:val="left" w:pos="426"/>
          <w:tab w:val="left" w:pos="960"/>
        </w:tabs>
        <w:spacing w:line="420" w:lineRule="auto"/>
        <w:ind w:left="0" w:firstLine="0"/>
        <w:outlineLvl w:val="2"/>
        <w:rPr>
          <w:rFonts w:ascii="宋体" w:hAnsi="宋体" w:cs="宋体"/>
          <w:b/>
          <w:color w:val="000000"/>
          <w:sz w:val="30"/>
          <w:szCs w:val="30"/>
        </w:rPr>
      </w:pPr>
      <w:r w:rsidRPr="00D65021">
        <w:rPr>
          <w:rFonts w:ascii="宋体" w:hAnsi="宋体" w:cs="宋体" w:hint="eastAsia"/>
          <w:b/>
          <w:color w:val="000000"/>
          <w:sz w:val="30"/>
          <w:szCs w:val="30"/>
        </w:rPr>
        <w:t>采购标的</w:t>
      </w:r>
    </w:p>
    <w:tbl>
      <w:tblPr>
        <w:tblW w:w="912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74"/>
        <w:gridCol w:w="1250"/>
        <w:gridCol w:w="3209"/>
        <w:gridCol w:w="974"/>
        <w:gridCol w:w="974"/>
        <w:gridCol w:w="1169"/>
        <w:gridCol w:w="974"/>
      </w:tblGrid>
      <w:tr w:rsidR="00721BE8" w:rsidRPr="00D65021" w:rsidTr="000F667A">
        <w:trPr>
          <w:cantSplit/>
          <w:trHeight w:val="1647"/>
        </w:trPr>
        <w:tc>
          <w:tcPr>
            <w:tcW w:w="574" w:type="dxa"/>
            <w:vAlign w:val="center"/>
          </w:tcPr>
          <w:p w:rsidR="00721BE8" w:rsidRPr="00D65021" w:rsidRDefault="00721BE8" w:rsidP="00721BE8">
            <w:pPr>
              <w:ind w:leftChars="-31" w:left="-65" w:rightChars="-44" w:right="-92"/>
              <w:jc w:val="center"/>
              <w:rPr>
                <w:rFonts w:ascii="宋体" w:hAnsi="宋体" w:cs="宋体"/>
                <w:color w:val="000000"/>
                <w:sz w:val="30"/>
                <w:szCs w:val="30"/>
              </w:rPr>
            </w:pPr>
            <w:r w:rsidRPr="00D65021">
              <w:rPr>
                <w:rFonts w:ascii="宋体" w:hAnsi="宋体" w:cs="宋体" w:hint="eastAsia"/>
                <w:color w:val="000000"/>
                <w:sz w:val="30"/>
                <w:szCs w:val="30"/>
              </w:rPr>
              <w:t>序号</w:t>
            </w:r>
          </w:p>
        </w:tc>
        <w:tc>
          <w:tcPr>
            <w:tcW w:w="1250" w:type="dxa"/>
            <w:vAlign w:val="center"/>
          </w:tcPr>
          <w:p w:rsidR="00721BE8" w:rsidRPr="00D65021" w:rsidRDefault="00721BE8" w:rsidP="00721BE8">
            <w:pPr>
              <w:ind w:leftChars="-31" w:left="-65" w:rightChars="-44" w:right="-92"/>
              <w:jc w:val="center"/>
              <w:rPr>
                <w:rFonts w:ascii="宋体" w:hAnsi="宋体" w:cs="宋体"/>
                <w:color w:val="000000"/>
                <w:sz w:val="30"/>
                <w:szCs w:val="30"/>
              </w:rPr>
            </w:pPr>
            <w:r w:rsidRPr="00D65021">
              <w:rPr>
                <w:rFonts w:ascii="宋体" w:hAnsi="宋体" w:cs="宋体" w:hint="eastAsia"/>
                <w:color w:val="000000"/>
                <w:sz w:val="30"/>
                <w:szCs w:val="30"/>
              </w:rPr>
              <w:t>商品名称</w:t>
            </w:r>
          </w:p>
        </w:tc>
        <w:tc>
          <w:tcPr>
            <w:tcW w:w="3209" w:type="dxa"/>
            <w:vAlign w:val="center"/>
          </w:tcPr>
          <w:p w:rsidR="00721BE8" w:rsidRPr="00D65021" w:rsidRDefault="00721BE8" w:rsidP="00721BE8">
            <w:pPr>
              <w:ind w:leftChars="-31" w:left="-65" w:rightChars="-44" w:right="-92"/>
              <w:jc w:val="center"/>
              <w:rPr>
                <w:rFonts w:ascii="宋体" w:hAnsi="宋体" w:cs="宋体"/>
                <w:color w:val="000000"/>
                <w:sz w:val="30"/>
                <w:szCs w:val="30"/>
              </w:rPr>
            </w:pPr>
            <w:r w:rsidRPr="00D65021">
              <w:rPr>
                <w:rFonts w:ascii="宋体" w:hAnsi="宋体" w:cs="宋体" w:hint="eastAsia"/>
                <w:color w:val="000000"/>
                <w:sz w:val="30"/>
                <w:szCs w:val="30"/>
              </w:rPr>
              <w:t>品牌、规格型号、配置（性能参数）</w:t>
            </w:r>
          </w:p>
        </w:tc>
        <w:tc>
          <w:tcPr>
            <w:tcW w:w="974" w:type="dxa"/>
            <w:vAlign w:val="center"/>
          </w:tcPr>
          <w:p w:rsidR="00721BE8" w:rsidRPr="00D65021" w:rsidRDefault="00721BE8" w:rsidP="00721BE8">
            <w:pPr>
              <w:ind w:leftChars="-31" w:left="-65" w:rightChars="-44" w:right="-92"/>
              <w:jc w:val="center"/>
              <w:rPr>
                <w:rFonts w:ascii="宋体" w:hAnsi="宋体" w:cs="宋体"/>
                <w:color w:val="000000"/>
                <w:sz w:val="30"/>
                <w:szCs w:val="30"/>
              </w:rPr>
            </w:pPr>
            <w:r w:rsidRPr="00D65021">
              <w:rPr>
                <w:rFonts w:ascii="宋体" w:hAnsi="宋体" w:cs="宋体" w:hint="eastAsia"/>
                <w:color w:val="000000"/>
                <w:sz w:val="30"/>
                <w:szCs w:val="30"/>
              </w:rPr>
              <w:t>产地</w:t>
            </w:r>
          </w:p>
        </w:tc>
        <w:tc>
          <w:tcPr>
            <w:tcW w:w="974" w:type="dxa"/>
            <w:vAlign w:val="center"/>
          </w:tcPr>
          <w:p w:rsidR="00721BE8" w:rsidRPr="00D65021" w:rsidRDefault="00721BE8" w:rsidP="00721BE8">
            <w:pPr>
              <w:ind w:leftChars="-31" w:left="-65" w:rightChars="-44" w:right="-92"/>
              <w:jc w:val="center"/>
              <w:rPr>
                <w:rFonts w:ascii="宋体" w:hAnsi="宋体" w:cs="宋体"/>
                <w:color w:val="000000"/>
                <w:sz w:val="30"/>
                <w:szCs w:val="30"/>
              </w:rPr>
            </w:pPr>
            <w:r w:rsidRPr="00D65021">
              <w:rPr>
                <w:rFonts w:ascii="宋体" w:hAnsi="宋体" w:cs="宋体" w:hint="eastAsia"/>
                <w:color w:val="000000"/>
                <w:sz w:val="30"/>
                <w:szCs w:val="30"/>
              </w:rPr>
              <w:t>数量</w:t>
            </w:r>
          </w:p>
        </w:tc>
        <w:tc>
          <w:tcPr>
            <w:tcW w:w="1169" w:type="dxa"/>
            <w:vAlign w:val="center"/>
          </w:tcPr>
          <w:p w:rsidR="00721BE8" w:rsidRPr="00D65021" w:rsidRDefault="000F667A" w:rsidP="00721BE8">
            <w:pPr>
              <w:ind w:leftChars="-31" w:left="-65" w:rightChars="-44" w:right="-92"/>
              <w:jc w:val="center"/>
              <w:rPr>
                <w:rFonts w:ascii="宋体" w:hAnsi="宋体" w:cs="宋体"/>
                <w:color w:val="000000"/>
                <w:sz w:val="30"/>
                <w:szCs w:val="30"/>
              </w:rPr>
            </w:pPr>
            <w:r w:rsidRPr="00D65021">
              <w:rPr>
                <w:rFonts w:ascii="宋体" w:hAnsi="宋体" w:cs="宋体" w:hint="eastAsia"/>
                <w:color w:val="000000"/>
                <w:sz w:val="30"/>
                <w:szCs w:val="30"/>
              </w:rPr>
              <w:t>含税</w:t>
            </w:r>
            <w:r w:rsidR="00721BE8" w:rsidRPr="00D65021">
              <w:rPr>
                <w:rFonts w:ascii="宋体" w:hAnsi="宋体" w:cs="宋体" w:hint="eastAsia"/>
                <w:color w:val="000000"/>
                <w:sz w:val="30"/>
                <w:szCs w:val="30"/>
              </w:rPr>
              <w:t>单价(元)</w:t>
            </w:r>
          </w:p>
        </w:tc>
        <w:tc>
          <w:tcPr>
            <w:tcW w:w="974" w:type="dxa"/>
            <w:vAlign w:val="center"/>
          </w:tcPr>
          <w:p w:rsidR="00721BE8" w:rsidRPr="00D65021" w:rsidRDefault="000F667A" w:rsidP="00721BE8">
            <w:pPr>
              <w:ind w:leftChars="-31" w:left="-65" w:rightChars="-44" w:right="-92"/>
              <w:jc w:val="center"/>
              <w:rPr>
                <w:rFonts w:ascii="宋体" w:hAnsi="宋体" w:cs="宋体"/>
                <w:color w:val="000000"/>
                <w:sz w:val="30"/>
                <w:szCs w:val="30"/>
              </w:rPr>
            </w:pPr>
            <w:r w:rsidRPr="00D65021">
              <w:rPr>
                <w:rFonts w:ascii="宋体" w:hAnsi="宋体" w:cs="宋体" w:hint="eastAsia"/>
                <w:color w:val="000000"/>
                <w:sz w:val="30"/>
                <w:szCs w:val="30"/>
              </w:rPr>
              <w:t>含税</w:t>
            </w:r>
            <w:r w:rsidR="00721BE8" w:rsidRPr="00D65021">
              <w:rPr>
                <w:rFonts w:ascii="宋体" w:hAnsi="宋体" w:cs="宋体" w:hint="eastAsia"/>
                <w:color w:val="000000"/>
                <w:sz w:val="30"/>
                <w:szCs w:val="30"/>
              </w:rPr>
              <w:t>金额(元)</w:t>
            </w:r>
          </w:p>
        </w:tc>
      </w:tr>
      <w:tr w:rsidR="007161F9" w:rsidRPr="00D65021" w:rsidTr="000F667A">
        <w:trPr>
          <w:cantSplit/>
          <w:trHeight w:val="1260"/>
        </w:trPr>
        <w:tc>
          <w:tcPr>
            <w:tcW w:w="574" w:type="dxa"/>
            <w:vAlign w:val="center"/>
          </w:tcPr>
          <w:p w:rsidR="007161F9" w:rsidRPr="00D65021" w:rsidRDefault="007161F9" w:rsidP="00721BE8">
            <w:pPr>
              <w:jc w:val="center"/>
              <w:rPr>
                <w:rFonts w:ascii="宋体" w:hAnsi="宋体" w:cs="宋体"/>
                <w:color w:val="000000"/>
                <w:sz w:val="30"/>
                <w:szCs w:val="30"/>
              </w:rPr>
            </w:pPr>
            <w:r w:rsidRPr="00D65021">
              <w:rPr>
                <w:rFonts w:ascii="宋体" w:hAnsi="宋体" w:cs="宋体" w:hint="eastAsia"/>
                <w:color w:val="000000"/>
                <w:sz w:val="30"/>
                <w:szCs w:val="30"/>
              </w:rPr>
              <w:t>1</w:t>
            </w:r>
          </w:p>
        </w:tc>
        <w:tc>
          <w:tcPr>
            <w:tcW w:w="1250" w:type="dxa"/>
            <w:vAlign w:val="center"/>
          </w:tcPr>
          <w:p w:rsidR="007161F9" w:rsidRPr="00D65021" w:rsidRDefault="007161F9" w:rsidP="00721BE8">
            <w:pPr>
              <w:rPr>
                <w:rFonts w:ascii="宋体" w:hAnsi="宋体" w:cs="宋体"/>
                <w:color w:val="000000"/>
                <w:sz w:val="30"/>
                <w:szCs w:val="30"/>
              </w:rPr>
            </w:pPr>
          </w:p>
        </w:tc>
        <w:tc>
          <w:tcPr>
            <w:tcW w:w="3209" w:type="dxa"/>
            <w:vAlign w:val="center"/>
          </w:tcPr>
          <w:p w:rsidR="007161F9" w:rsidRPr="00D65021" w:rsidRDefault="007161F9" w:rsidP="007161F9">
            <w:pPr>
              <w:rPr>
                <w:rFonts w:ascii="宋体" w:hAnsi="宋体" w:cs="宋体"/>
                <w:color w:val="000000"/>
                <w:sz w:val="30"/>
                <w:szCs w:val="30"/>
              </w:rPr>
            </w:pPr>
          </w:p>
        </w:tc>
        <w:tc>
          <w:tcPr>
            <w:tcW w:w="974" w:type="dxa"/>
            <w:vAlign w:val="center"/>
          </w:tcPr>
          <w:p w:rsidR="007161F9" w:rsidRPr="00D65021" w:rsidRDefault="007161F9" w:rsidP="007161F9">
            <w:pPr>
              <w:rPr>
                <w:rFonts w:ascii="宋体" w:hAnsi="宋体" w:cs="宋体"/>
                <w:color w:val="000000"/>
                <w:sz w:val="30"/>
                <w:szCs w:val="30"/>
              </w:rPr>
            </w:pPr>
          </w:p>
        </w:tc>
        <w:tc>
          <w:tcPr>
            <w:tcW w:w="974" w:type="dxa"/>
            <w:vAlign w:val="center"/>
          </w:tcPr>
          <w:p w:rsidR="007161F9" w:rsidRPr="00D65021" w:rsidRDefault="007161F9" w:rsidP="00721BE8">
            <w:pPr>
              <w:rPr>
                <w:rFonts w:ascii="宋体" w:hAnsi="宋体" w:cs="宋体"/>
                <w:color w:val="000000"/>
                <w:sz w:val="30"/>
                <w:szCs w:val="30"/>
              </w:rPr>
            </w:pPr>
          </w:p>
        </w:tc>
        <w:tc>
          <w:tcPr>
            <w:tcW w:w="1169" w:type="dxa"/>
            <w:vAlign w:val="center"/>
          </w:tcPr>
          <w:p w:rsidR="007161F9" w:rsidRPr="00D65021" w:rsidRDefault="007161F9" w:rsidP="007161F9">
            <w:pPr>
              <w:rPr>
                <w:rFonts w:ascii="宋体" w:hAnsi="宋体" w:cs="宋体"/>
                <w:color w:val="000000"/>
                <w:sz w:val="30"/>
                <w:szCs w:val="30"/>
              </w:rPr>
            </w:pPr>
          </w:p>
        </w:tc>
        <w:tc>
          <w:tcPr>
            <w:tcW w:w="974" w:type="dxa"/>
            <w:vAlign w:val="center"/>
          </w:tcPr>
          <w:p w:rsidR="007161F9" w:rsidRPr="00D65021" w:rsidRDefault="007161F9" w:rsidP="007161F9">
            <w:pPr>
              <w:rPr>
                <w:rFonts w:ascii="宋体" w:hAnsi="宋体" w:cs="宋体"/>
                <w:color w:val="000000"/>
                <w:sz w:val="30"/>
                <w:szCs w:val="30"/>
              </w:rPr>
            </w:pPr>
          </w:p>
        </w:tc>
      </w:tr>
      <w:tr w:rsidR="007161F9" w:rsidRPr="00D65021" w:rsidTr="000F667A">
        <w:trPr>
          <w:cantSplit/>
          <w:trHeight w:val="1260"/>
        </w:trPr>
        <w:tc>
          <w:tcPr>
            <w:tcW w:w="574" w:type="dxa"/>
            <w:vAlign w:val="center"/>
          </w:tcPr>
          <w:p w:rsidR="007161F9" w:rsidRPr="00D65021" w:rsidRDefault="007161F9" w:rsidP="00721BE8">
            <w:pPr>
              <w:jc w:val="center"/>
              <w:rPr>
                <w:rFonts w:ascii="宋体" w:hAnsi="宋体" w:cs="宋体"/>
                <w:color w:val="000000"/>
                <w:sz w:val="30"/>
                <w:szCs w:val="30"/>
              </w:rPr>
            </w:pPr>
            <w:r w:rsidRPr="00D65021">
              <w:rPr>
                <w:rFonts w:ascii="宋体" w:hAnsi="宋体" w:cs="宋体" w:hint="eastAsia"/>
                <w:color w:val="000000"/>
                <w:sz w:val="30"/>
                <w:szCs w:val="30"/>
              </w:rPr>
              <w:t>2</w:t>
            </w:r>
          </w:p>
        </w:tc>
        <w:tc>
          <w:tcPr>
            <w:tcW w:w="1250" w:type="dxa"/>
            <w:vAlign w:val="center"/>
          </w:tcPr>
          <w:p w:rsidR="007161F9" w:rsidRPr="00D65021" w:rsidRDefault="007161F9" w:rsidP="00721BE8">
            <w:pPr>
              <w:rPr>
                <w:rFonts w:ascii="宋体" w:hAnsi="宋体" w:cs="宋体"/>
                <w:color w:val="000000"/>
                <w:sz w:val="30"/>
                <w:szCs w:val="30"/>
              </w:rPr>
            </w:pPr>
          </w:p>
        </w:tc>
        <w:tc>
          <w:tcPr>
            <w:tcW w:w="3209" w:type="dxa"/>
            <w:vAlign w:val="center"/>
          </w:tcPr>
          <w:p w:rsidR="007161F9" w:rsidRPr="00D65021" w:rsidRDefault="007161F9" w:rsidP="007161F9">
            <w:pPr>
              <w:rPr>
                <w:rFonts w:ascii="宋体" w:hAnsi="宋体" w:cs="宋体"/>
                <w:color w:val="000000"/>
                <w:sz w:val="30"/>
                <w:szCs w:val="30"/>
              </w:rPr>
            </w:pPr>
          </w:p>
        </w:tc>
        <w:tc>
          <w:tcPr>
            <w:tcW w:w="974" w:type="dxa"/>
            <w:vAlign w:val="center"/>
          </w:tcPr>
          <w:p w:rsidR="007161F9" w:rsidRPr="00D65021" w:rsidRDefault="007161F9" w:rsidP="007161F9">
            <w:pPr>
              <w:rPr>
                <w:rFonts w:ascii="宋体" w:hAnsi="宋体" w:cs="宋体"/>
                <w:color w:val="000000"/>
                <w:sz w:val="30"/>
                <w:szCs w:val="30"/>
              </w:rPr>
            </w:pPr>
          </w:p>
        </w:tc>
        <w:tc>
          <w:tcPr>
            <w:tcW w:w="974" w:type="dxa"/>
            <w:vAlign w:val="center"/>
          </w:tcPr>
          <w:p w:rsidR="007161F9" w:rsidRPr="00D65021" w:rsidRDefault="007161F9" w:rsidP="00721BE8">
            <w:pPr>
              <w:rPr>
                <w:rFonts w:ascii="宋体" w:hAnsi="宋体" w:cs="宋体"/>
                <w:color w:val="000000"/>
                <w:sz w:val="30"/>
                <w:szCs w:val="30"/>
              </w:rPr>
            </w:pPr>
          </w:p>
        </w:tc>
        <w:tc>
          <w:tcPr>
            <w:tcW w:w="1169" w:type="dxa"/>
            <w:vAlign w:val="center"/>
          </w:tcPr>
          <w:p w:rsidR="007161F9" w:rsidRPr="00D65021" w:rsidRDefault="007161F9" w:rsidP="007161F9">
            <w:pPr>
              <w:rPr>
                <w:rFonts w:ascii="宋体" w:hAnsi="宋体" w:cs="宋体"/>
                <w:color w:val="000000"/>
                <w:sz w:val="30"/>
                <w:szCs w:val="30"/>
              </w:rPr>
            </w:pPr>
          </w:p>
        </w:tc>
        <w:tc>
          <w:tcPr>
            <w:tcW w:w="974" w:type="dxa"/>
            <w:vAlign w:val="center"/>
          </w:tcPr>
          <w:p w:rsidR="007161F9" w:rsidRPr="00D65021" w:rsidRDefault="007161F9" w:rsidP="007161F9">
            <w:pPr>
              <w:rPr>
                <w:rFonts w:ascii="宋体" w:hAnsi="宋体" w:cs="宋体"/>
                <w:color w:val="000000"/>
                <w:sz w:val="30"/>
                <w:szCs w:val="30"/>
              </w:rPr>
            </w:pPr>
          </w:p>
        </w:tc>
      </w:tr>
      <w:tr w:rsidR="007161F9" w:rsidRPr="00D65021" w:rsidTr="000F667A">
        <w:trPr>
          <w:cantSplit/>
          <w:trHeight w:val="1260"/>
        </w:trPr>
        <w:tc>
          <w:tcPr>
            <w:tcW w:w="574" w:type="dxa"/>
            <w:vAlign w:val="center"/>
          </w:tcPr>
          <w:p w:rsidR="007161F9" w:rsidRPr="00D65021" w:rsidRDefault="007161F9" w:rsidP="00721BE8">
            <w:pPr>
              <w:jc w:val="center"/>
              <w:rPr>
                <w:rFonts w:ascii="宋体" w:hAnsi="宋体" w:cs="宋体"/>
                <w:color w:val="000000"/>
                <w:sz w:val="30"/>
                <w:szCs w:val="30"/>
              </w:rPr>
            </w:pPr>
            <w:r w:rsidRPr="00D65021">
              <w:rPr>
                <w:rFonts w:ascii="宋体" w:hAnsi="宋体" w:cs="宋体" w:hint="eastAsia"/>
                <w:color w:val="000000"/>
                <w:sz w:val="30"/>
                <w:szCs w:val="30"/>
              </w:rPr>
              <w:t>3</w:t>
            </w:r>
          </w:p>
        </w:tc>
        <w:tc>
          <w:tcPr>
            <w:tcW w:w="1250" w:type="dxa"/>
            <w:vAlign w:val="center"/>
          </w:tcPr>
          <w:p w:rsidR="007161F9" w:rsidRPr="00D65021" w:rsidRDefault="007161F9" w:rsidP="00721BE8">
            <w:pPr>
              <w:rPr>
                <w:rFonts w:ascii="宋体" w:hAnsi="宋体" w:cs="宋体"/>
                <w:color w:val="000000"/>
                <w:sz w:val="30"/>
                <w:szCs w:val="30"/>
              </w:rPr>
            </w:pPr>
          </w:p>
        </w:tc>
        <w:tc>
          <w:tcPr>
            <w:tcW w:w="3209" w:type="dxa"/>
            <w:vAlign w:val="center"/>
          </w:tcPr>
          <w:p w:rsidR="007161F9" w:rsidRPr="00D65021" w:rsidRDefault="007161F9" w:rsidP="007161F9">
            <w:pPr>
              <w:rPr>
                <w:rFonts w:ascii="宋体" w:hAnsi="宋体" w:cs="宋体"/>
                <w:color w:val="000000"/>
                <w:sz w:val="30"/>
                <w:szCs w:val="30"/>
              </w:rPr>
            </w:pPr>
          </w:p>
        </w:tc>
        <w:tc>
          <w:tcPr>
            <w:tcW w:w="974" w:type="dxa"/>
            <w:vAlign w:val="center"/>
          </w:tcPr>
          <w:p w:rsidR="007161F9" w:rsidRPr="00D65021" w:rsidRDefault="007161F9" w:rsidP="007161F9">
            <w:pPr>
              <w:rPr>
                <w:rFonts w:ascii="宋体" w:hAnsi="宋体" w:cs="宋体"/>
                <w:color w:val="000000"/>
                <w:sz w:val="30"/>
                <w:szCs w:val="30"/>
              </w:rPr>
            </w:pPr>
          </w:p>
        </w:tc>
        <w:tc>
          <w:tcPr>
            <w:tcW w:w="974" w:type="dxa"/>
            <w:vAlign w:val="center"/>
          </w:tcPr>
          <w:p w:rsidR="007161F9" w:rsidRPr="00D65021" w:rsidRDefault="007161F9" w:rsidP="00721BE8">
            <w:pPr>
              <w:rPr>
                <w:rFonts w:ascii="宋体" w:hAnsi="宋体" w:cs="宋体"/>
                <w:color w:val="000000"/>
                <w:sz w:val="30"/>
                <w:szCs w:val="30"/>
              </w:rPr>
            </w:pPr>
          </w:p>
        </w:tc>
        <w:tc>
          <w:tcPr>
            <w:tcW w:w="1169" w:type="dxa"/>
            <w:vAlign w:val="center"/>
          </w:tcPr>
          <w:p w:rsidR="007161F9" w:rsidRPr="00D65021" w:rsidRDefault="007161F9" w:rsidP="007161F9">
            <w:pPr>
              <w:rPr>
                <w:rFonts w:ascii="宋体" w:hAnsi="宋体" w:cs="宋体"/>
                <w:color w:val="000000"/>
                <w:sz w:val="30"/>
                <w:szCs w:val="30"/>
              </w:rPr>
            </w:pPr>
          </w:p>
        </w:tc>
        <w:tc>
          <w:tcPr>
            <w:tcW w:w="974" w:type="dxa"/>
            <w:vAlign w:val="center"/>
          </w:tcPr>
          <w:p w:rsidR="007161F9" w:rsidRPr="00D65021" w:rsidRDefault="007161F9" w:rsidP="007161F9">
            <w:pPr>
              <w:rPr>
                <w:rFonts w:ascii="宋体" w:hAnsi="宋体" w:cs="宋体"/>
                <w:color w:val="000000"/>
                <w:sz w:val="30"/>
                <w:szCs w:val="30"/>
              </w:rPr>
            </w:pPr>
          </w:p>
        </w:tc>
      </w:tr>
      <w:tr w:rsidR="00721BE8" w:rsidRPr="00D65021" w:rsidTr="000F667A">
        <w:trPr>
          <w:cantSplit/>
          <w:trHeight w:val="1260"/>
        </w:trPr>
        <w:tc>
          <w:tcPr>
            <w:tcW w:w="574" w:type="dxa"/>
            <w:vAlign w:val="center"/>
          </w:tcPr>
          <w:p w:rsidR="00721BE8" w:rsidRPr="00D65021" w:rsidRDefault="007161F9" w:rsidP="00721BE8">
            <w:pPr>
              <w:jc w:val="center"/>
              <w:rPr>
                <w:rFonts w:ascii="宋体" w:hAnsi="宋体" w:cs="宋体"/>
                <w:color w:val="000000"/>
                <w:sz w:val="30"/>
                <w:szCs w:val="30"/>
              </w:rPr>
            </w:pPr>
            <w:r w:rsidRPr="00D65021">
              <w:rPr>
                <w:rFonts w:ascii="宋体" w:hAnsi="宋体" w:cs="宋体" w:hint="eastAsia"/>
                <w:color w:val="000000"/>
                <w:sz w:val="30"/>
                <w:szCs w:val="30"/>
              </w:rPr>
              <w:lastRenderedPageBreak/>
              <w:t>4</w:t>
            </w:r>
          </w:p>
        </w:tc>
        <w:tc>
          <w:tcPr>
            <w:tcW w:w="1250" w:type="dxa"/>
            <w:vAlign w:val="center"/>
          </w:tcPr>
          <w:p w:rsidR="00721BE8" w:rsidRPr="00D65021" w:rsidRDefault="00721BE8" w:rsidP="00721BE8">
            <w:pPr>
              <w:rPr>
                <w:rFonts w:ascii="宋体" w:hAnsi="宋体" w:cs="宋体"/>
                <w:color w:val="000000"/>
                <w:sz w:val="30"/>
                <w:szCs w:val="30"/>
              </w:rPr>
            </w:pPr>
          </w:p>
        </w:tc>
        <w:tc>
          <w:tcPr>
            <w:tcW w:w="3209" w:type="dxa"/>
            <w:vAlign w:val="center"/>
          </w:tcPr>
          <w:p w:rsidR="00721BE8" w:rsidRPr="00D65021" w:rsidRDefault="00721BE8" w:rsidP="007161F9">
            <w:pPr>
              <w:rPr>
                <w:rFonts w:ascii="宋体" w:hAnsi="宋体" w:cs="宋体"/>
                <w:color w:val="000000"/>
                <w:sz w:val="30"/>
                <w:szCs w:val="30"/>
              </w:rPr>
            </w:pPr>
          </w:p>
        </w:tc>
        <w:tc>
          <w:tcPr>
            <w:tcW w:w="974" w:type="dxa"/>
            <w:vAlign w:val="center"/>
          </w:tcPr>
          <w:p w:rsidR="00721BE8" w:rsidRPr="00D65021" w:rsidRDefault="00721BE8" w:rsidP="007161F9">
            <w:pPr>
              <w:rPr>
                <w:rFonts w:ascii="宋体" w:hAnsi="宋体" w:cs="宋体"/>
                <w:color w:val="000000"/>
                <w:sz w:val="30"/>
                <w:szCs w:val="30"/>
              </w:rPr>
            </w:pPr>
          </w:p>
        </w:tc>
        <w:tc>
          <w:tcPr>
            <w:tcW w:w="974" w:type="dxa"/>
            <w:vAlign w:val="center"/>
          </w:tcPr>
          <w:p w:rsidR="00721BE8" w:rsidRPr="00D65021" w:rsidRDefault="00721BE8" w:rsidP="00721BE8">
            <w:pPr>
              <w:rPr>
                <w:rFonts w:ascii="宋体" w:hAnsi="宋体" w:cs="宋体"/>
                <w:color w:val="000000"/>
                <w:sz w:val="30"/>
                <w:szCs w:val="30"/>
              </w:rPr>
            </w:pPr>
          </w:p>
        </w:tc>
        <w:tc>
          <w:tcPr>
            <w:tcW w:w="1169" w:type="dxa"/>
            <w:vAlign w:val="center"/>
          </w:tcPr>
          <w:p w:rsidR="00721BE8" w:rsidRPr="00D65021" w:rsidRDefault="00721BE8" w:rsidP="007161F9">
            <w:pPr>
              <w:rPr>
                <w:rFonts w:ascii="宋体" w:hAnsi="宋体" w:cs="宋体"/>
                <w:color w:val="000000"/>
                <w:sz w:val="30"/>
                <w:szCs w:val="30"/>
              </w:rPr>
            </w:pPr>
          </w:p>
        </w:tc>
        <w:tc>
          <w:tcPr>
            <w:tcW w:w="974" w:type="dxa"/>
            <w:vAlign w:val="center"/>
          </w:tcPr>
          <w:p w:rsidR="00721BE8" w:rsidRPr="00D65021" w:rsidRDefault="00721BE8" w:rsidP="007161F9">
            <w:pPr>
              <w:rPr>
                <w:rFonts w:ascii="宋体" w:hAnsi="宋体" w:cs="宋体"/>
                <w:color w:val="000000"/>
                <w:sz w:val="30"/>
                <w:szCs w:val="30"/>
              </w:rPr>
            </w:pPr>
          </w:p>
        </w:tc>
      </w:tr>
      <w:tr w:rsidR="00721BE8" w:rsidRPr="00D65021" w:rsidTr="000F667A">
        <w:trPr>
          <w:cantSplit/>
          <w:trHeight w:val="441"/>
        </w:trPr>
        <w:tc>
          <w:tcPr>
            <w:tcW w:w="9124" w:type="dxa"/>
            <w:gridSpan w:val="7"/>
            <w:vAlign w:val="center"/>
          </w:tcPr>
          <w:p w:rsidR="00721BE8" w:rsidRPr="00D65021" w:rsidRDefault="00721BE8" w:rsidP="007161F9">
            <w:pPr>
              <w:rPr>
                <w:rFonts w:ascii="宋体" w:hAnsi="宋体" w:cs="宋体"/>
                <w:color w:val="000000"/>
                <w:sz w:val="30"/>
                <w:szCs w:val="30"/>
              </w:rPr>
            </w:pPr>
            <w:r w:rsidRPr="00D65021">
              <w:rPr>
                <w:rFonts w:ascii="宋体" w:hAnsi="宋体" w:cs="宋体" w:hint="eastAsia"/>
                <w:color w:val="000000"/>
                <w:sz w:val="30"/>
                <w:szCs w:val="30"/>
              </w:rPr>
              <w:t xml:space="preserve">  合计总额：￥</w:t>
            </w:r>
            <w:r w:rsidR="007161F9" w:rsidRPr="00D65021">
              <w:rPr>
                <w:rFonts w:ascii="宋体" w:hAnsi="宋体" w:cs="宋体" w:hint="eastAsia"/>
                <w:color w:val="000000"/>
                <w:sz w:val="30"/>
                <w:szCs w:val="30"/>
              </w:rPr>
              <w:t>***</w:t>
            </w:r>
            <w:r w:rsidRPr="00D65021">
              <w:rPr>
                <w:rFonts w:ascii="宋体" w:hAnsi="宋体" w:cs="宋体" w:hint="eastAsia"/>
                <w:color w:val="000000"/>
                <w:sz w:val="30"/>
                <w:szCs w:val="30"/>
              </w:rPr>
              <w:t>元；    大写：</w:t>
            </w:r>
            <w:r w:rsidR="007161F9" w:rsidRPr="00D65021">
              <w:rPr>
                <w:rFonts w:ascii="宋体" w:hAnsi="宋体" w:cs="宋体" w:hint="eastAsia"/>
                <w:color w:val="000000"/>
                <w:sz w:val="30"/>
                <w:szCs w:val="30"/>
              </w:rPr>
              <w:t>***</w:t>
            </w:r>
            <w:r w:rsidR="00DC72C4" w:rsidRPr="00D65021">
              <w:rPr>
                <w:rFonts w:ascii="宋体" w:hAnsi="宋体" w:cs="宋体" w:hint="eastAsia"/>
                <w:color w:val="000000"/>
                <w:sz w:val="30"/>
                <w:szCs w:val="30"/>
              </w:rPr>
              <w:t>元</w:t>
            </w:r>
            <w:r w:rsidR="000F667A" w:rsidRPr="00D65021">
              <w:rPr>
                <w:rFonts w:ascii="宋体" w:hAnsi="宋体" w:cs="宋体" w:hint="eastAsia"/>
                <w:color w:val="000000"/>
                <w:sz w:val="30"/>
                <w:szCs w:val="30"/>
              </w:rPr>
              <w:t>整。</w:t>
            </w:r>
          </w:p>
        </w:tc>
      </w:tr>
    </w:tbl>
    <w:p w:rsidR="00AA6254" w:rsidRPr="00D65021" w:rsidRDefault="00721BE8" w:rsidP="00D65021">
      <w:pPr>
        <w:snapToGrid w:val="0"/>
        <w:spacing w:line="360" w:lineRule="auto"/>
        <w:ind w:firstLineChars="200" w:firstLine="600"/>
        <w:rPr>
          <w:rFonts w:ascii="宋体" w:hAnsi="宋体" w:cs="宋体"/>
          <w:color w:val="000000"/>
          <w:sz w:val="30"/>
          <w:szCs w:val="30"/>
        </w:rPr>
      </w:pPr>
      <w:r w:rsidRPr="00D65021">
        <w:rPr>
          <w:rFonts w:ascii="宋体" w:hAnsi="宋体" w:cs="宋体" w:hint="eastAsia"/>
          <w:color w:val="000000"/>
          <w:sz w:val="30"/>
          <w:szCs w:val="30"/>
        </w:rPr>
        <w:t>合同总额包括</w:t>
      </w:r>
      <w:r w:rsidR="00E02EF0" w:rsidRPr="00D65021">
        <w:rPr>
          <w:rFonts w:ascii="宋体" w:hAnsi="宋体" w:cs="宋体" w:hint="eastAsia"/>
          <w:color w:val="000000"/>
          <w:sz w:val="30"/>
          <w:szCs w:val="30"/>
        </w:rPr>
        <w:t>货物、运费</w:t>
      </w:r>
      <w:r w:rsidRPr="00D65021">
        <w:rPr>
          <w:rFonts w:ascii="宋体" w:hAnsi="宋体" w:cs="宋体" w:hint="eastAsia"/>
          <w:color w:val="000000"/>
          <w:sz w:val="30"/>
          <w:szCs w:val="30"/>
        </w:rPr>
        <w:t>、质保期服务、各项税费及合同实施过程中不可预见费用等项目相关的一切费用</w:t>
      </w:r>
      <w:r w:rsidR="00AA6254" w:rsidRPr="00D65021">
        <w:rPr>
          <w:rFonts w:ascii="宋体" w:hAnsi="宋体" w:cs="宋体" w:hint="eastAsia"/>
          <w:color w:val="000000"/>
          <w:sz w:val="30"/>
          <w:szCs w:val="30"/>
        </w:rPr>
        <w:t>。</w:t>
      </w:r>
    </w:p>
    <w:p w:rsidR="00721BE8" w:rsidRPr="00D65021" w:rsidRDefault="00AA6254" w:rsidP="00D65021">
      <w:pPr>
        <w:snapToGrid w:val="0"/>
        <w:spacing w:line="360" w:lineRule="auto"/>
        <w:ind w:firstLineChars="200" w:firstLine="602"/>
        <w:rPr>
          <w:rFonts w:ascii="宋体" w:hAnsi="宋体" w:cs="宋体"/>
          <w:color w:val="000000"/>
          <w:sz w:val="30"/>
          <w:szCs w:val="30"/>
        </w:rPr>
      </w:pPr>
      <w:r w:rsidRPr="00D65021">
        <w:rPr>
          <w:rFonts w:ascii="宋体" w:hAnsi="宋体" w:cs="宋体" w:hint="eastAsia"/>
          <w:b/>
          <w:color w:val="000000"/>
          <w:sz w:val="30"/>
          <w:szCs w:val="30"/>
        </w:rPr>
        <w:t>二、</w:t>
      </w:r>
      <w:r w:rsidR="00721BE8" w:rsidRPr="00D65021">
        <w:rPr>
          <w:rFonts w:ascii="宋体" w:hAnsi="宋体" w:cs="宋体" w:hint="eastAsia"/>
          <w:b/>
          <w:color w:val="000000"/>
          <w:sz w:val="30"/>
          <w:szCs w:val="30"/>
        </w:rPr>
        <w:t>合同金额</w:t>
      </w:r>
    </w:p>
    <w:p w:rsidR="00B66726" w:rsidRPr="00D65021" w:rsidRDefault="00721BE8" w:rsidP="00D65021">
      <w:pPr>
        <w:pStyle w:val="a3"/>
        <w:adjustRightInd w:val="0"/>
        <w:snapToGrid w:val="0"/>
        <w:spacing w:line="360" w:lineRule="auto"/>
        <w:ind w:firstLineChars="200" w:firstLine="600"/>
        <w:rPr>
          <w:rFonts w:hAnsi="宋体" w:cs="宋体"/>
          <w:color w:val="000000"/>
          <w:kern w:val="0"/>
          <w:sz w:val="30"/>
          <w:szCs w:val="30"/>
        </w:rPr>
      </w:pPr>
      <w:r w:rsidRPr="00D65021">
        <w:rPr>
          <w:rFonts w:hAnsi="宋体" w:cs="宋体" w:hint="eastAsia"/>
          <w:color w:val="000000"/>
          <w:kern w:val="0"/>
          <w:sz w:val="30"/>
          <w:szCs w:val="30"/>
        </w:rPr>
        <w:t>合同金额为（大写）</w:t>
      </w:r>
      <w:r w:rsidR="00A40609" w:rsidRPr="00D65021">
        <w:rPr>
          <w:rFonts w:hAnsi="宋体" w:cs="宋体" w:hint="eastAsia"/>
          <w:color w:val="000000"/>
          <w:kern w:val="0"/>
          <w:sz w:val="30"/>
          <w:szCs w:val="30"/>
        </w:rPr>
        <w:t>：</w:t>
      </w:r>
      <w:r w:rsidR="007161F9" w:rsidRPr="00D65021">
        <w:rPr>
          <w:rFonts w:hAnsi="宋体" w:cs="宋体" w:hint="eastAsia"/>
          <w:color w:val="000000"/>
          <w:sz w:val="30"/>
          <w:szCs w:val="30"/>
        </w:rPr>
        <w:t>***</w:t>
      </w:r>
      <w:r w:rsidR="00DC72C4" w:rsidRPr="00D65021">
        <w:rPr>
          <w:rFonts w:hAnsi="宋体" w:cs="宋体" w:hint="eastAsia"/>
          <w:color w:val="000000"/>
          <w:sz w:val="30"/>
          <w:szCs w:val="30"/>
        </w:rPr>
        <w:t>元整</w:t>
      </w:r>
      <w:r w:rsidRPr="00D65021">
        <w:rPr>
          <w:rFonts w:hAnsi="宋体" w:cs="宋体" w:hint="eastAsia"/>
          <w:color w:val="000000"/>
          <w:kern w:val="0"/>
          <w:sz w:val="30"/>
          <w:szCs w:val="30"/>
        </w:rPr>
        <w:t>：</w:t>
      </w:r>
      <w:r w:rsidRPr="00D65021">
        <w:rPr>
          <w:rFonts w:hAnsi="宋体" w:cs="宋体" w:hint="eastAsia"/>
          <w:color w:val="000000"/>
          <w:kern w:val="0"/>
          <w:sz w:val="30"/>
          <w:szCs w:val="30"/>
          <w:u w:val="single"/>
        </w:rPr>
        <w:t>（￥</w:t>
      </w:r>
      <w:r w:rsidR="007161F9" w:rsidRPr="00D65021">
        <w:rPr>
          <w:rFonts w:hAnsi="宋体" w:cs="宋体" w:hint="eastAsia"/>
          <w:color w:val="000000"/>
          <w:kern w:val="0"/>
          <w:sz w:val="30"/>
          <w:szCs w:val="30"/>
          <w:u w:val="single"/>
        </w:rPr>
        <w:t>***</w:t>
      </w:r>
      <w:r w:rsidRPr="00D65021">
        <w:rPr>
          <w:rFonts w:hAnsi="宋体" w:cs="宋体" w:hint="eastAsia"/>
          <w:color w:val="000000"/>
          <w:kern w:val="0"/>
          <w:sz w:val="30"/>
          <w:szCs w:val="30"/>
          <w:u w:val="single"/>
        </w:rPr>
        <w:t>元）</w:t>
      </w:r>
      <w:r w:rsidR="00A40609" w:rsidRPr="00D65021">
        <w:rPr>
          <w:rFonts w:hAnsi="宋体" w:cs="宋体" w:hint="eastAsia"/>
          <w:color w:val="000000"/>
          <w:kern w:val="0"/>
          <w:sz w:val="30"/>
          <w:szCs w:val="30"/>
          <w:u w:val="single"/>
        </w:rPr>
        <w:t>。</w:t>
      </w:r>
    </w:p>
    <w:p w:rsidR="00AA6254" w:rsidRPr="00D65021" w:rsidRDefault="00AA6254" w:rsidP="00AA6254">
      <w:pPr>
        <w:ind w:left="1047"/>
        <w:rPr>
          <w:b/>
          <w:sz w:val="30"/>
          <w:szCs w:val="30"/>
        </w:rPr>
      </w:pPr>
    </w:p>
    <w:p w:rsidR="00721BE8" w:rsidRPr="00D65021" w:rsidRDefault="006642E3" w:rsidP="00FC4303">
      <w:pPr>
        <w:tabs>
          <w:tab w:val="left" w:pos="426"/>
        </w:tabs>
        <w:autoSpaceDE w:val="0"/>
        <w:autoSpaceDN w:val="0"/>
        <w:adjustRightInd w:val="0"/>
        <w:snapToGrid w:val="0"/>
        <w:spacing w:line="360" w:lineRule="auto"/>
        <w:ind w:left="480"/>
        <w:outlineLvl w:val="2"/>
        <w:rPr>
          <w:rFonts w:ascii="宋体" w:hAnsi="宋体" w:cs="宋体"/>
          <w:b/>
          <w:color w:val="000000"/>
          <w:sz w:val="30"/>
          <w:szCs w:val="30"/>
        </w:rPr>
      </w:pPr>
      <w:r w:rsidRPr="00D65021">
        <w:rPr>
          <w:rFonts w:ascii="宋体" w:hAnsi="宋体" w:cs="宋体" w:hint="eastAsia"/>
          <w:b/>
          <w:color w:val="000000"/>
          <w:sz w:val="30"/>
          <w:szCs w:val="30"/>
        </w:rPr>
        <w:t>三</w:t>
      </w:r>
      <w:r w:rsidR="00FC4303" w:rsidRPr="00D65021">
        <w:rPr>
          <w:rFonts w:ascii="宋体" w:hAnsi="宋体" w:cs="宋体" w:hint="eastAsia"/>
          <w:b/>
          <w:color w:val="000000"/>
          <w:sz w:val="30"/>
          <w:szCs w:val="30"/>
        </w:rPr>
        <w:t>、</w:t>
      </w:r>
      <w:r w:rsidR="00721BE8" w:rsidRPr="00D65021">
        <w:rPr>
          <w:rFonts w:ascii="宋体" w:hAnsi="宋体" w:cs="宋体" w:hint="eastAsia"/>
          <w:b/>
          <w:color w:val="000000"/>
          <w:sz w:val="30"/>
          <w:szCs w:val="30"/>
        </w:rPr>
        <w:t>质量要求：</w:t>
      </w:r>
    </w:p>
    <w:p w:rsidR="00721BE8" w:rsidRPr="00D65021" w:rsidRDefault="00721BE8" w:rsidP="00721BE8">
      <w:pPr>
        <w:numPr>
          <w:ilvl w:val="0"/>
          <w:numId w:val="10"/>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乙方须提供</w:t>
      </w:r>
      <w:r w:rsidR="00930C44" w:rsidRPr="00D65021">
        <w:rPr>
          <w:rFonts w:ascii="宋体" w:hAnsi="宋体" w:cs="宋体" w:hint="eastAsia"/>
          <w:color w:val="000000"/>
          <w:sz w:val="30"/>
          <w:szCs w:val="30"/>
        </w:rPr>
        <w:t>原厂</w:t>
      </w:r>
      <w:r w:rsidRPr="00D65021">
        <w:rPr>
          <w:rFonts w:ascii="宋体" w:hAnsi="宋体" w:cs="宋体" w:hint="eastAsia"/>
          <w:color w:val="000000"/>
          <w:sz w:val="30"/>
          <w:szCs w:val="30"/>
        </w:rPr>
        <w:t>全新的货物，且权属清楚，不得侵害他人的知识产权。</w:t>
      </w:r>
    </w:p>
    <w:p w:rsidR="00721BE8" w:rsidRPr="00D65021" w:rsidRDefault="00721BE8" w:rsidP="00721BE8">
      <w:pPr>
        <w:numPr>
          <w:ilvl w:val="0"/>
          <w:numId w:val="10"/>
        </w:numPr>
        <w:tabs>
          <w:tab w:val="clear" w:pos="425"/>
          <w:tab w:val="left" w:pos="426"/>
        </w:tabs>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货物必须符合或优于国家（行业）</w:t>
      </w:r>
      <w:r w:rsidRPr="00D65021">
        <w:rPr>
          <w:rFonts w:ascii="宋体" w:hAnsi="宋体" w:cs="宋体" w:hint="eastAsia"/>
          <w:color w:val="000000"/>
          <w:sz w:val="30"/>
          <w:szCs w:val="30"/>
          <w:u w:val="single"/>
        </w:rPr>
        <w:t xml:space="preserve">    行业   </w:t>
      </w:r>
      <w:r w:rsidRPr="00D65021">
        <w:rPr>
          <w:rFonts w:ascii="宋体" w:hAnsi="宋体" w:cs="宋体" w:hint="eastAsia"/>
          <w:color w:val="000000"/>
          <w:sz w:val="30"/>
          <w:szCs w:val="30"/>
        </w:rPr>
        <w:t>标准，以及本项目询价通知书的质量要求和技术指标与出厂标准。</w:t>
      </w:r>
    </w:p>
    <w:p w:rsidR="00721BE8" w:rsidRPr="00D65021" w:rsidRDefault="00721BE8" w:rsidP="00721BE8">
      <w:pPr>
        <w:numPr>
          <w:ilvl w:val="0"/>
          <w:numId w:val="10"/>
        </w:numPr>
        <w:tabs>
          <w:tab w:val="clear" w:pos="425"/>
          <w:tab w:val="left" w:pos="426"/>
        </w:tabs>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乙方</w:t>
      </w:r>
      <w:r w:rsidR="00E02EF0" w:rsidRPr="00D65021">
        <w:rPr>
          <w:rFonts w:ascii="宋体" w:hAnsi="宋体" w:cs="宋体" w:hint="eastAsia"/>
          <w:color w:val="000000"/>
          <w:sz w:val="30"/>
          <w:szCs w:val="30"/>
        </w:rPr>
        <w:t>报价时需</w:t>
      </w:r>
      <w:r w:rsidR="00DE2CFA" w:rsidRPr="00D65021">
        <w:rPr>
          <w:rFonts w:ascii="宋体" w:hAnsi="宋体" w:cs="宋体" w:hint="eastAsia"/>
          <w:color w:val="000000"/>
          <w:sz w:val="30"/>
          <w:szCs w:val="30"/>
        </w:rPr>
        <w:t>对主要设备按要求</w:t>
      </w:r>
      <w:r w:rsidR="003C7B48" w:rsidRPr="00D65021">
        <w:rPr>
          <w:rFonts w:ascii="宋体" w:hAnsi="宋体" w:cs="宋体" w:hint="eastAsia"/>
          <w:color w:val="000000"/>
          <w:sz w:val="30"/>
          <w:szCs w:val="30"/>
        </w:rPr>
        <w:t>注明是知名品牌</w:t>
      </w:r>
      <w:r w:rsidR="00E02EF0" w:rsidRPr="00D65021">
        <w:rPr>
          <w:rFonts w:ascii="宋体" w:hAnsi="宋体" w:cs="宋体" w:hint="eastAsia"/>
          <w:color w:val="000000"/>
          <w:sz w:val="30"/>
          <w:szCs w:val="30"/>
        </w:rPr>
        <w:t>。中标后，乙方才能按样生产，并以此样品作为验收样品；每件</w:t>
      </w:r>
      <w:r w:rsidRPr="00D65021">
        <w:rPr>
          <w:rFonts w:ascii="宋体" w:hAnsi="宋体" w:cs="宋体" w:hint="eastAsia"/>
          <w:color w:val="000000"/>
          <w:sz w:val="30"/>
          <w:szCs w:val="30"/>
        </w:rPr>
        <w:t>货物上均应有产品质量检验合格标志。</w:t>
      </w:r>
    </w:p>
    <w:p w:rsidR="003C7B48" w:rsidRPr="00D65021" w:rsidRDefault="00566453" w:rsidP="00721BE8">
      <w:pPr>
        <w:numPr>
          <w:ilvl w:val="0"/>
          <w:numId w:val="10"/>
        </w:numPr>
        <w:tabs>
          <w:tab w:val="clear" w:pos="425"/>
          <w:tab w:val="left" w:pos="426"/>
        </w:tabs>
        <w:autoSpaceDE w:val="0"/>
        <w:autoSpaceDN w:val="0"/>
        <w:adjustRightInd w:val="0"/>
        <w:snapToGrid w:val="0"/>
        <w:spacing w:line="360" w:lineRule="auto"/>
        <w:rPr>
          <w:rFonts w:ascii="宋体" w:hAnsi="宋体" w:cs="宋体"/>
          <w:color w:val="000000"/>
          <w:sz w:val="30"/>
          <w:szCs w:val="30"/>
        </w:rPr>
      </w:pPr>
      <w:r>
        <w:rPr>
          <w:rFonts w:ascii="宋体" w:hAnsi="宋体" w:cs="宋体" w:hint="eastAsia"/>
          <w:color w:val="000000"/>
          <w:sz w:val="30"/>
          <w:szCs w:val="30"/>
        </w:rPr>
        <w:t>合同期限：</w:t>
      </w:r>
      <w:r w:rsidR="006642E3" w:rsidRPr="00D65021">
        <w:rPr>
          <w:rFonts w:ascii="宋体" w:hAnsi="宋体" w:cs="宋体" w:hint="eastAsia"/>
          <w:color w:val="000000"/>
          <w:sz w:val="30"/>
          <w:szCs w:val="30"/>
        </w:rPr>
        <w:t>1</w:t>
      </w:r>
      <w:r w:rsidR="003C7B48" w:rsidRPr="00D65021">
        <w:rPr>
          <w:rFonts w:ascii="宋体" w:hAnsi="宋体" w:cs="宋体" w:hint="eastAsia"/>
          <w:color w:val="000000"/>
          <w:sz w:val="30"/>
          <w:szCs w:val="30"/>
        </w:rPr>
        <w:t>年。</w:t>
      </w:r>
    </w:p>
    <w:p w:rsidR="00721BE8" w:rsidRPr="00D65021" w:rsidRDefault="00721BE8" w:rsidP="007161F9">
      <w:pPr>
        <w:numPr>
          <w:ilvl w:val="0"/>
          <w:numId w:val="17"/>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交货期：</w:t>
      </w:r>
      <w:r w:rsidR="006642E3" w:rsidRPr="00D65021">
        <w:rPr>
          <w:rFonts w:ascii="宋体" w:hAnsi="宋体" w:cs="宋体" w:hint="eastAsia"/>
          <w:color w:val="000000"/>
          <w:sz w:val="30"/>
          <w:szCs w:val="30"/>
        </w:rPr>
        <w:t>签订</w:t>
      </w:r>
      <w:r w:rsidR="003C7B48" w:rsidRPr="00D65021">
        <w:rPr>
          <w:rFonts w:ascii="宋体" w:hAnsi="宋体" w:cs="宋体" w:hint="eastAsia"/>
          <w:color w:val="000000"/>
          <w:sz w:val="30"/>
          <w:szCs w:val="30"/>
        </w:rPr>
        <w:t>合同</w:t>
      </w:r>
      <w:r w:rsidR="006642E3" w:rsidRPr="00D65021">
        <w:rPr>
          <w:rFonts w:ascii="宋体" w:hAnsi="宋体" w:cs="宋体" w:hint="eastAsia"/>
          <w:color w:val="000000"/>
          <w:sz w:val="30"/>
          <w:szCs w:val="30"/>
        </w:rPr>
        <w:t>后</w:t>
      </w:r>
      <w:r w:rsidR="007161F9" w:rsidRPr="00D65021">
        <w:rPr>
          <w:rFonts w:ascii="宋体" w:hAnsi="宋体" w:cs="宋体" w:hint="eastAsia"/>
          <w:color w:val="000000"/>
          <w:sz w:val="30"/>
          <w:szCs w:val="30"/>
        </w:rPr>
        <w:t>*</w:t>
      </w:r>
      <w:r w:rsidR="00DE294A" w:rsidRPr="00D65021">
        <w:rPr>
          <w:rFonts w:ascii="宋体" w:hAnsi="宋体" w:cs="宋体" w:hint="eastAsia"/>
          <w:color w:val="000000"/>
          <w:sz w:val="30"/>
          <w:szCs w:val="30"/>
        </w:rPr>
        <w:t>个</w:t>
      </w:r>
      <w:r w:rsidR="00054A62" w:rsidRPr="00D65021">
        <w:rPr>
          <w:rFonts w:ascii="宋体" w:hAnsi="宋体" w:cs="宋体" w:hint="eastAsia"/>
          <w:color w:val="000000"/>
          <w:sz w:val="30"/>
          <w:szCs w:val="30"/>
        </w:rPr>
        <w:t>工作日</w:t>
      </w:r>
      <w:r w:rsidR="00A31125" w:rsidRPr="00D65021">
        <w:rPr>
          <w:rFonts w:ascii="宋体" w:hAnsi="宋体" w:cs="宋体" w:hint="eastAsia"/>
          <w:color w:val="000000"/>
          <w:sz w:val="30"/>
          <w:szCs w:val="30"/>
        </w:rPr>
        <w:t>；</w:t>
      </w:r>
    </w:p>
    <w:p w:rsidR="007161F9" w:rsidRPr="00566453" w:rsidRDefault="00566453" w:rsidP="00566453">
      <w:pPr>
        <w:numPr>
          <w:ilvl w:val="0"/>
          <w:numId w:val="14"/>
        </w:numPr>
        <w:autoSpaceDE w:val="0"/>
        <w:autoSpaceDN w:val="0"/>
        <w:adjustRightInd w:val="0"/>
        <w:snapToGrid w:val="0"/>
        <w:spacing w:line="360" w:lineRule="auto"/>
        <w:rPr>
          <w:rFonts w:ascii="宋体" w:hAnsi="宋体" w:cs="宋体"/>
          <w:color w:val="000000"/>
          <w:sz w:val="30"/>
          <w:szCs w:val="30"/>
        </w:rPr>
      </w:pPr>
      <w:r>
        <w:rPr>
          <w:rFonts w:ascii="宋体" w:hAnsi="宋体" w:cs="宋体" w:hint="eastAsia"/>
          <w:color w:val="000000"/>
          <w:sz w:val="30"/>
          <w:szCs w:val="30"/>
        </w:rPr>
        <w:t>实施</w:t>
      </w:r>
      <w:r w:rsidR="00721BE8" w:rsidRPr="00D65021">
        <w:rPr>
          <w:rFonts w:ascii="宋体" w:hAnsi="宋体" w:cs="宋体" w:hint="eastAsia"/>
          <w:color w:val="000000"/>
          <w:sz w:val="30"/>
          <w:szCs w:val="30"/>
        </w:rPr>
        <w:t>地点：</w:t>
      </w:r>
      <w:r w:rsidR="00E15E47" w:rsidRPr="00D65021">
        <w:rPr>
          <w:rFonts w:ascii="宋体" w:hAnsi="宋体" w:cs="宋体" w:hint="eastAsia"/>
          <w:color w:val="000000"/>
          <w:sz w:val="30"/>
          <w:szCs w:val="30"/>
        </w:rPr>
        <w:t>广东省</w:t>
      </w:r>
      <w:r w:rsidR="00A63755" w:rsidRPr="00D65021">
        <w:rPr>
          <w:rFonts w:ascii="宋体" w:hAnsi="宋体" w:cs="宋体" w:hint="eastAsia"/>
          <w:color w:val="000000"/>
          <w:sz w:val="30"/>
          <w:szCs w:val="30"/>
        </w:rPr>
        <w:t>梅州</w:t>
      </w:r>
      <w:r>
        <w:rPr>
          <w:rFonts w:ascii="宋体" w:hAnsi="宋体" w:cs="宋体" w:hint="eastAsia"/>
          <w:color w:val="000000"/>
          <w:sz w:val="30"/>
          <w:szCs w:val="30"/>
        </w:rPr>
        <w:t>市梅江区梅州三路66号</w:t>
      </w:r>
      <w:r w:rsidR="00A31125" w:rsidRPr="00D65021">
        <w:rPr>
          <w:rFonts w:ascii="宋体" w:hAnsi="宋体" w:cs="宋体" w:hint="eastAsia"/>
          <w:color w:val="000000"/>
          <w:sz w:val="30"/>
          <w:szCs w:val="30"/>
        </w:rPr>
        <w:t>。</w:t>
      </w:r>
    </w:p>
    <w:p w:rsidR="00721BE8" w:rsidRPr="00D65021" w:rsidRDefault="00566453" w:rsidP="00F13A06">
      <w:pPr>
        <w:tabs>
          <w:tab w:val="left" w:pos="426"/>
        </w:tabs>
        <w:spacing w:line="360" w:lineRule="auto"/>
        <w:ind w:left="567"/>
        <w:outlineLvl w:val="2"/>
        <w:rPr>
          <w:rFonts w:ascii="宋体" w:hAnsi="宋体" w:cs="宋体"/>
          <w:color w:val="000000"/>
          <w:sz w:val="30"/>
          <w:szCs w:val="30"/>
        </w:rPr>
      </w:pPr>
      <w:r>
        <w:rPr>
          <w:rFonts w:ascii="宋体" w:hAnsi="宋体" w:cs="宋体" w:hint="eastAsia"/>
          <w:color w:val="000000"/>
          <w:sz w:val="30"/>
          <w:szCs w:val="30"/>
        </w:rPr>
        <w:t>六</w:t>
      </w:r>
      <w:r w:rsidR="00F13A06" w:rsidRPr="00D65021">
        <w:rPr>
          <w:rFonts w:ascii="宋体" w:hAnsi="宋体" w:cs="宋体" w:hint="eastAsia"/>
          <w:color w:val="000000"/>
          <w:sz w:val="30"/>
          <w:szCs w:val="30"/>
        </w:rPr>
        <w:t>、</w:t>
      </w:r>
      <w:r w:rsidR="00721BE8" w:rsidRPr="00D65021">
        <w:rPr>
          <w:rFonts w:ascii="宋体" w:hAnsi="宋体" w:cs="宋体" w:hint="eastAsia"/>
          <w:color w:val="000000"/>
          <w:sz w:val="30"/>
          <w:szCs w:val="30"/>
        </w:rPr>
        <w:t>付款方式：</w:t>
      </w:r>
    </w:p>
    <w:p w:rsidR="00721BE8" w:rsidRPr="00D65021" w:rsidRDefault="00721BE8" w:rsidP="00F13A06">
      <w:pPr>
        <w:adjustRightInd w:val="0"/>
        <w:snapToGrid w:val="0"/>
        <w:spacing w:line="360" w:lineRule="auto"/>
        <w:ind w:firstLineChars="200" w:firstLine="600"/>
        <w:rPr>
          <w:rFonts w:ascii="宋体" w:hAnsi="宋体" w:cs="宋体"/>
          <w:color w:val="000000"/>
          <w:sz w:val="30"/>
          <w:szCs w:val="30"/>
        </w:rPr>
      </w:pPr>
      <w:r w:rsidRPr="00D65021">
        <w:rPr>
          <w:rFonts w:ascii="宋体" w:hAnsi="宋体" w:cs="宋体" w:hint="eastAsia"/>
          <w:color w:val="000000"/>
          <w:sz w:val="30"/>
          <w:szCs w:val="30"/>
        </w:rPr>
        <w:t>由采购人按下列程序付款：</w:t>
      </w:r>
    </w:p>
    <w:p w:rsidR="003C7B48" w:rsidRPr="00D65021" w:rsidRDefault="003C7B48" w:rsidP="006642E3">
      <w:pPr>
        <w:numPr>
          <w:ilvl w:val="0"/>
          <w:numId w:val="16"/>
        </w:numPr>
        <w:spacing w:line="300" w:lineRule="exact"/>
        <w:rPr>
          <w:rStyle w:val="a6"/>
          <w:rFonts w:ascii="宋体" w:hAnsi="宋体"/>
          <w:b w:val="0"/>
          <w:sz w:val="30"/>
          <w:szCs w:val="30"/>
        </w:rPr>
      </w:pPr>
      <w:r w:rsidRPr="00D65021">
        <w:rPr>
          <w:rStyle w:val="a6"/>
          <w:rFonts w:ascii="宋体" w:hAnsi="宋体" w:hint="eastAsia"/>
          <w:b w:val="0"/>
          <w:sz w:val="30"/>
          <w:szCs w:val="30"/>
        </w:rPr>
        <w:t>付款方式：</w:t>
      </w:r>
      <w:r w:rsidR="00566453" w:rsidRPr="00566453">
        <w:rPr>
          <w:rFonts w:asciiTheme="minorEastAsia" w:eastAsiaTheme="minorEastAsia" w:hAnsiTheme="minorEastAsia" w:cs="宋体" w:hint="eastAsia"/>
          <w:color w:val="000000"/>
          <w:sz w:val="30"/>
          <w:szCs w:val="30"/>
        </w:rPr>
        <w:t>由采购人按下列程序付款</w:t>
      </w:r>
      <w:r w:rsidR="00566453" w:rsidRPr="00566453">
        <w:rPr>
          <w:rFonts w:asciiTheme="minorEastAsia" w:eastAsiaTheme="minorEastAsia" w:hAnsiTheme="minorEastAsia" w:cs="宋体" w:hint="eastAsia"/>
          <w:b/>
          <w:color w:val="000000"/>
          <w:sz w:val="30"/>
          <w:szCs w:val="30"/>
        </w:rPr>
        <w:t>:</w:t>
      </w:r>
      <w:r w:rsidR="00566453" w:rsidRPr="00566453">
        <w:rPr>
          <w:rFonts w:asciiTheme="minorEastAsia" w:eastAsiaTheme="minorEastAsia" w:hAnsiTheme="minorEastAsia" w:cs="宋体" w:hint="eastAsia"/>
          <w:color w:val="000000"/>
          <w:sz w:val="30"/>
          <w:szCs w:val="30"/>
        </w:rPr>
        <w:t>合同服务周期内完成，每月按实结算</w:t>
      </w:r>
      <w:r w:rsidR="00566453" w:rsidRPr="00566453">
        <w:rPr>
          <w:rFonts w:asciiTheme="minorEastAsia" w:eastAsiaTheme="minorEastAsia" w:hAnsiTheme="minorEastAsia" w:cs="宋体" w:hint="eastAsia"/>
          <w:color w:val="000000"/>
          <w:sz w:val="32"/>
          <w:szCs w:val="32"/>
        </w:rPr>
        <w:t>。</w:t>
      </w:r>
      <w:r w:rsidRPr="00566453">
        <w:rPr>
          <w:rStyle w:val="a6"/>
          <w:rFonts w:asciiTheme="minorEastAsia" w:eastAsiaTheme="minorEastAsia" w:hAnsiTheme="minorEastAsia" w:hint="eastAsia"/>
          <w:b w:val="0"/>
          <w:sz w:val="30"/>
          <w:szCs w:val="30"/>
        </w:rPr>
        <w:t xml:space="preserve"> </w:t>
      </w:r>
    </w:p>
    <w:p w:rsidR="00721BE8" w:rsidRPr="00D65021" w:rsidRDefault="00805F29" w:rsidP="00F13A06">
      <w:pPr>
        <w:autoSpaceDE w:val="0"/>
        <w:autoSpaceDN w:val="0"/>
        <w:adjustRightInd w:val="0"/>
        <w:snapToGrid w:val="0"/>
        <w:spacing w:line="360" w:lineRule="auto"/>
        <w:ind w:firstLineChars="200" w:firstLine="600"/>
        <w:jc w:val="left"/>
        <w:rPr>
          <w:rFonts w:ascii="宋体" w:hAnsi="宋体"/>
          <w:color w:val="000000"/>
          <w:kern w:val="21"/>
          <w:sz w:val="30"/>
          <w:szCs w:val="30"/>
        </w:rPr>
      </w:pPr>
      <w:r w:rsidRPr="00D65021">
        <w:rPr>
          <w:rFonts w:ascii="宋体" w:hAnsi="宋体" w:hint="eastAsia"/>
          <w:color w:val="000000"/>
          <w:kern w:val="21"/>
          <w:sz w:val="30"/>
          <w:szCs w:val="30"/>
        </w:rPr>
        <w:t>3、</w:t>
      </w:r>
      <w:r w:rsidR="00721BE8" w:rsidRPr="00D65021">
        <w:rPr>
          <w:rFonts w:ascii="宋体" w:hAnsi="宋体" w:hint="eastAsia"/>
          <w:color w:val="000000"/>
          <w:kern w:val="21"/>
          <w:sz w:val="30"/>
          <w:szCs w:val="30"/>
        </w:rPr>
        <w:t>成交人凭以下有效文件与采购人结算：</w:t>
      </w:r>
    </w:p>
    <w:p w:rsidR="00721BE8" w:rsidRPr="00D65021" w:rsidRDefault="00721BE8" w:rsidP="00F13A06">
      <w:pPr>
        <w:adjustRightInd w:val="0"/>
        <w:snapToGrid w:val="0"/>
        <w:spacing w:line="360" w:lineRule="auto"/>
        <w:ind w:firstLineChars="150" w:firstLine="450"/>
        <w:rPr>
          <w:rFonts w:ascii="宋体" w:hAnsi="宋体"/>
          <w:color w:val="000000"/>
          <w:sz w:val="30"/>
          <w:szCs w:val="30"/>
        </w:rPr>
      </w:pPr>
      <w:r w:rsidRPr="00D65021">
        <w:rPr>
          <w:rFonts w:ascii="宋体" w:hAnsi="宋体" w:hint="eastAsia"/>
          <w:color w:val="000000"/>
          <w:sz w:val="30"/>
          <w:szCs w:val="30"/>
        </w:rPr>
        <w:lastRenderedPageBreak/>
        <w:t>（1）</w:t>
      </w:r>
      <w:r w:rsidRPr="00D65021">
        <w:rPr>
          <w:rFonts w:ascii="宋体" w:hAnsi="宋体"/>
          <w:color w:val="000000"/>
          <w:sz w:val="30"/>
          <w:szCs w:val="30"/>
        </w:rPr>
        <w:t>合同；</w:t>
      </w:r>
    </w:p>
    <w:p w:rsidR="00B63E08" w:rsidRPr="00D65021" w:rsidRDefault="00B63E08" w:rsidP="00F13A06">
      <w:pPr>
        <w:adjustRightInd w:val="0"/>
        <w:snapToGrid w:val="0"/>
        <w:spacing w:line="360" w:lineRule="auto"/>
        <w:ind w:firstLineChars="150" w:firstLine="450"/>
        <w:rPr>
          <w:rFonts w:ascii="宋体" w:hAnsi="宋体"/>
          <w:color w:val="000000"/>
          <w:sz w:val="30"/>
          <w:szCs w:val="30"/>
        </w:rPr>
      </w:pPr>
      <w:r w:rsidRPr="00D65021">
        <w:rPr>
          <w:rFonts w:ascii="宋体" w:hAnsi="宋体" w:hint="eastAsia"/>
          <w:color w:val="000000"/>
          <w:sz w:val="30"/>
          <w:szCs w:val="30"/>
        </w:rPr>
        <w:t>（3）验收单；</w:t>
      </w:r>
    </w:p>
    <w:p w:rsidR="00721BE8" w:rsidRPr="00D65021" w:rsidRDefault="00721BE8" w:rsidP="00F13A06">
      <w:pPr>
        <w:adjustRightInd w:val="0"/>
        <w:snapToGrid w:val="0"/>
        <w:spacing w:line="360" w:lineRule="auto"/>
        <w:ind w:firstLineChars="150" w:firstLine="450"/>
        <w:rPr>
          <w:rFonts w:ascii="宋体" w:hAnsi="宋体"/>
          <w:color w:val="000000"/>
          <w:sz w:val="30"/>
          <w:szCs w:val="30"/>
        </w:rPr>
      </w:pPr>
      <w:r w:rsidRPr="00D65021">
        <w:rPr>
          <w:rFonts w:ascii="宋体" w:hAnsi="宋体" w:hint="eastAsia"/>
          <w:color w:val="000000"/>
          <w:sz w:val="30"/>
          <w:szCs w:val="30"/>
        </w:rPr>
        <w:t>（2）发票</w:t>
      </w:r>
      <w:r w:rsidR="00B63E08" w:rsidRPr="00D65021">
        <w:rPr>
          <w:rFonts w:ascii="宋体" w:hAnsi="宋体" w:hint="eastAsia"/>
          <w:color w:val="000000"/>
          <w:sz w:val="30"/>
          <w:szCs w:val="30"/>
        </w:rPr>
        <w:t>。</w:t>
      </w:r>
    </w:p>
    <w:p w:rsidR="00721BE8" w:rsidRPr="00D65021" w:rsidRDefault="00721BE8" w:rsidP="006642E3">
      <w:pPr>
        <w:numPr>
          <w:ilvl w:val="0"/>
          <w:numId w:val="16"/>
        </w:numPr>
        <w:tabs>
          <w:tab w:val="left" w:pos="426"/>
        </w:tabs>
        <w:spacing w:line="360" w:lineRule="auto"/>
        <w:outlineLvl w:val="2"/>
        <w:rPr>
          <w:rFonts w:ascii="宋体" w:hAnsi="宋体" w:cs="宋体"/>
          <w:b/>
          <w:color w:val="000000"/>
          <w:sz w:val="30"/>
          <w:szCs w:val="30"/>
        </w:rPr>
      </w:pPr>
      <w:r w:rsidRPr="00D65021">
        <w:rPr>
          <w:rFonts w:ascii="宋体" w:hAnsi="宋体" w:cs="宋体" w:hint="eastAsia"/>
          <w:b/>
          <w:color w:val="000000"/>
          <w:sz w:val="30"/>
          <w:szCs w:val="30"/>
        </w:rPr>
        <w:t>验收</w:t>
      </w:r>
    </w:p>
    <w:p w:rsidR="00721BE8" w:rsidRPr="00D65021" w:rsidRDefault="00721BE8" w:rsidP="00721BE8">
      <w:pPr>
        <w:numPr>
          <w:ilvl w:val="0"/>
          <w:numId w:val="5"/>
        </w:numPr>
        <w:tabs>
          <w:tab w:val="left" w:pos="425"/>
          <w:tab w:val="left" w:pos="900"/>
        </w:tabs>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甲方组成验收小组按国家有关规定、规范进行验收，必要时邀请相关的专业人员或机构参与验收。因货物质量问题发生争议时，由本地质量技术监督部门鉴定。货物符合质量技术标准的，鉴定费由甲方承担；否则鉴定费由乙方承担。</w:t>
      </w:r>
    </w:p>
    <w:p w:rsidR="00DE294A" w:rsidRPr="00D65021" w:rsidRDefault="00DE294A" w:rsidP="00721BE8">
      <w:pPr>
        <w:numPr>
          <w:ilvl w:val="0"/>
          <w:numId w:val="5"/>
        </w:numPr>
        <w:tabs>
          <w:tab w:val="left" w:pos="425"/>
          <w:tab w:val="left" w:pos="900"/>
        </w:tabs>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设备安装调试完成后，甲方在</w:t>
      </w:r>
      <w:r w:rsidR="006F463D" w:rsidRPr="00D65021">
        <w:rPr>
          <w:rFonts w:ascii="宋体" w:hAnsi="宋体" w:cs="宋体" w:hint="eastAsia"/>
          <w:color w:val="000000"/>
          <w:sz w:val="30"/>
          <w:szCs w:val="30"/>
        </w:rPr>
        <w:t>三个</w:t>
      </w:r>
      <w:r w:rsidRPr="00D65021">
        <w:rPr>
          <w:rFonts w:ascii="宋体" w:hAnsi="宋体" w:cs="宋体" w:hint="eastAsia"/>
          <w:color w:val="000000"/>
          <w:sz w:val="30"/>
          <w:szCs w:val="30"/>
        </w:rPr>
        <w:t>工作日</w:t>
      </w:r>
      <w:r w:rsidR="0054661D" w:rsidRPr="00D65021">
        <w:rPr>
          <w:rFonts w:ascii="宋体" w:hAnsi="宋体" w:cs="宋体" w:hint="eastAsia"/>
          <w:color w:val="000000"/>
          <w:sz w:val="30"/>
          <w:szCs w:val="30"/>
        </w:rPr>
        <w:t>完成验收。</w:t>
      </w:r>
    </w:p>
    <w:p w:rsidR="00721BE8" w:rsidRPr="00D65021" w:rsidRDefault="00721BE8" w:rsidP="006642E3">
      <w:pPr>
        <w:numPr>
          <w:ilvl w:val="0"/>
          <w:numId w:val="16"/>
        </w:numPr>
        <w:tabs>
          <w:tab w:val="left" w:pos="426"/>
        </w:tabs>
        <w:spacing w:line="360" w:lineRule="auto"/>
        <w:outlineLvl w:val="2"/>
        <w:rPr>
          <w:rFonts w:ascii="宋体" w:hAnsi="宋体" w:cs="宋体"/>
          <w:b/>
          <w:color w:val="000000"/>
          <w:sz w:val="30"/>
          <w:szCs w:val="30"/>
        </w:rPr>
      </w:pPr>
      <w:r w:rsidRPr="00D65021">
        <w:rPr>
          <w:rFonts w:ascii="宋体" w:hAnsi="宋体" w:cs="宋体" w:hint="eastAsia"/>
          <w:b/>
          <w:color w:val="000000"/>
          <w:sz w:val="30"/>
          <w:szCs w:val="30"/>
        </w:rPr>
        <w:t>违约责任与赔偿损失</w:t>
      </w:r>
    </w:p>
    <w:p w:rsidR="00721BE8" w:rsidRPr="00D65021" w:rsidRDefault="00721BE8" w:rsidP="00721BE8">
      <w:pPr>
        <w:numPr>
          <w:ilvl w:val="0"/>
          <w:numId w:val="6"/>
        </w:numPr>
        <w:tabs>
          <w:tab w:val="left" w:pos="425"/>
          <w:tab w:val="left" w:pos="900"/>
        </w:tabs>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乙方交付的货物不符合询价通知书、响应文件或本合同规定的，甲方有权拒收，并且乙方须向甲方支付本合同总价5%的违约金。</w:t>
      </w:r>
    </w:p>
    <w:p w:rsidR="00721BE8" w:rsidRPr="00D65021" w:rsidRDefault="00721BE8" w:rsidP="00721BE8">
      <w:pPr>
        <w:numPr>
          <w:ilvl w:val="0"/>
          <w:numId w:val="6"/>
        </w:numPr>
        <w:tabs>
          <w:tab w:val="left" w:pos="425"/>
          <w:tab w:val="left" w:pos="900"/>
        </w:tabs>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rsidR="00721BE8" w:rsidRPr="00D65021" w:rsidRDefault="00721BE8" w:rsidP="00721BE8">
      <w:pPr>
        <w:numPr>
          <w:ilvl w:val="0"/>
          <w:numId w:val="6"/>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甲方无正当理由拒收货物/接受服务，到期拒付货物/服务款项的，甲方向乙方偿付本合同总价的5%的违约金。甲方逾期付款，则每日按本合同总价的3‰向乙方偿付违约金。</w:t>
      </w:r>
    </w:p>
    <w:p w:rsidR="00721BE8" w:rsidRPr="00D65021" w:rsidRDefault="00721BE8" w:rsidP="00721BE8">
      <w:pPr>
        <w:numPr>
          <w:ilvl w:val="0"/>
          <w:numId w:val="6"/>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其它违约责任按《中华人民共和国合同法》处理。</w:t>
      </w:r>
    </w:p>
    <w:p w:rsidR="00721BE8" w:rsidRPr="00D65021" w:rsidRDefault="00721BE8" w:rsidP="006642E3">
      <w:pPr>
        <w:numPr>
          <w:ilvl w:val="0"/>
          <w:numId w:val="16"/>
        </w:numPr>
        <w:tabs>
          <w:tab w:val="left" w:pos="426"/>
        </w:tabs>
        <w:spacing w:line="360" w:lineRule="auto"/>
        <w:outlineLvl w:val="2"/>
        <w:rPr>
          <w:rFonts w:ascii="宋体" w:hAnsi="宋体" w:cs="宋体"/>
          <w:b/>
          <w:color w:val="000000"/>
          <w:sz w:val="30"/>
          <w:szCs w:val="30"/>
        </w:rPr>
      </w:pPr>
      <w:r w:rsidRPr="00D65021">
        <w:rPr>
          <w:rFonts w:ascii="宋体" w:hAnsi="宋体" w:cs="宋体" w:hint="eastAsia"/>
          <w:b/>
          <w:color w:val="000000"/>
          <w:sz w:val="30"/>
          <w:szCs w:val="30"/>
        </w:rPr>
        <w:t>争议的解决</w:t>
      </w:r>
    </w:p>
    <w:p w:rsidR="00721BE8" w:rsidRPr="00D65021" w:rsidRDefault="00721BE8" w:rsidP="00721BE8">
      <w:pPr>
        <w:tabs>
          <w:tab w:val="left" w:pos="824"/>
        </w:tabs>
        <w:snapToGrid w:val="0"/>
        <w:spacing w:line="360" w:lineRule="auto"/>
        <w:ind w:leftChars="202" w:left="424"/>
        <w:rPr>
          <w:rFonts w:ascii="宋体" w:hAnsi="宋体" w:cs="宋体"/>
          <w:color w:val="000000"/>
          <w:sz w:val="30"/>
          <w:szCs w:val="30"/>
        </w:rPr>
      </w:pPr>
      <w:r w:rsidRPr="00D65021">
        <w:rPr>
          <w:rFonts w:ascii="宋体" w:hAnsi="宋体" w:cs="宋体" w:hint="eastAsia"/>
          <w:color w:val="000000"/>
          <w:sz w:val="30"/>
          <w:szCs w:val="30"/>
        </w:rPr>
        <w:t>合同执行过程中发生的任何争议，如双方不能通过友好协商</w:t>
      </w:r>
      <w:r w:rsidRPr="00D65021">
        <w:rPr>
          <w:rFonts w:ascii="宋体" w:hAnsi="宋体" w:cs="宋体" w:hint="eastAsia"/>
          <w:color w:val="000000"/>
          <w:sz w:val="30"/>
          <w:szCs w:val="30"/>
        </w:rPr>
        <w:lastRenderedPageBreak/>
        <w:t>解决，甲、乙双方一致同意向甲方所在地人民法院提起诉讼。</w:t>
      </w:r>
    </w:p>
    <w:p w:rsidR="00721BE8" w:rsidRPr="00D65021" w:rsidRDefault="00721BE8" w:rsidP="006642E3">
      <w:pPr>
        <w:numPr>
          <w:ilvl w:val="0"/>
          <w:numId w:val="16"/>
        </w:numPr>
        <w:tabs>
          <w:tab w:val="left" w:pos="426"/>
        </w:tabs>
        <w:spacing w:line="360" w:lineRule="auto"/>
        <w:outlineLvl w:val="2"/>
        <w:rPr>
          <w:rFonts w:ascii="宋体" w:hAnsi="宋体" w:cs="宋体"/>
          <w:b/>
          <w:color w:val="000000"/>
          <w:sz w:val="30"/>
          <w:szCs w:val="30"/>
        </w:rPr>
      </w:pPr>
      <w:r w:rsidRPr="00D65021">
        <w:rPr>
          <w:rFonts w:ascii="宋体" w:hAnsi="宋体" w:cs="宋体" w:hint="eastAsia"/>
          <w:b/>
          <w:color w:val="000000"/>
          <w:sz w:val="30"/>
          <w:szCs w:val="30"/>
        </w:rPr>
        <w:t>不可抗力</w:t>
      </w:r>
    </w:p>
    <w:p w:rsidR="00721BE8" w:rsidRPr="00D65021" w:rsidRDefault="00721BE8" w:rsidP="00721BE8">
      <w:pPr>
        <w:tabs>
          <w:tab w:val="left" w:pos="824"/>
        </w:tabs>
        <w:snapToGrid w:val="0"/>
        <w:spacing w:line="360" w:lineRule="auto"/>
        <w:ind w:leftChars="202" w:left="424"/>
        <w:rPr>
          <w:rFonts w:ascii="宋体" w:hAnsi="宋体" w:cs="宋体"/>
          <w:color w:val="000000"/>
          <w:sz w:val="30"/>
          <w:szCs w:val="30"/>
        </w:rPr>
      </w:pPr>
      <w:r w:rsidRPr="00D65021">
        <w:rPr>
          <w:rFonts w:ascii="宋体" w:hAnsi="宋体" w:cs="宋体" w:hint="eastAsia"/>
          <w:color w:val="000000"/>
          <w:sz w:val="30"/>
          <w:szCs w:val="30"/>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rsidR="00721BE8" w:rsidRPr="00D65021" w:rsidRDefault="00721BE8" w:rsidP="006642E3">
      <w:pPr>
        <w:numPr>
          <w:ilvl w:val="0"/>
          <w:numId w:val="16"/>
        </w:numPr>
        <w:tabs>
          <w:tab w:val="left" w:pos="426"/>
        </w:tabs>
        <w:spacing w:line="360" w:lineRule="auto"/>
        <w:outlineLvl w:val="2"/>
        <w:rPr>
          <w:rFonts w:ascii="宋体" w:hAnsi="宋体" w:cs="宋体"/>
          <w:b/>
          <w:color w:val="000000"/>
          <w:sz w:val="30"/>
          <w:szCs w:val="30"/>
        </w:rPr>
      </w:pPr>
      <w:r w:rsidRPr="00D65021">
        <w:rPr>
          <w:rFonts w:ascii="宋体" w:hAnsi="宋体" w:cs="宋体" w:hint="eastAsia"/>
          <w:b/>
          <w:color w:val="000000"/>
          <w:sz w:val="30"/>
          <w:szCs w:val="30"/>
        </w:rPr>
        <w:t>税费</w:t>
      </w:r>
    </w:p>
    <w:p w:rsidR="00721BE8" w:rsidRPr="00D65021" w:rsidRDefault="00721BE8" w:rsidP="00D65021">
      <w:pPr>
        <w:snapToGrid w:val="0"/>
        <w:spacing w:line="360" w:lineRule="auto"/>
        <w:ind w:firstLineChars="200" w:firstLine="600"/>
        <w:rPr>
          <w:rFonts w:ascii="宋体" w:hAnsi="宋体" w:cs="宋体"/>
          <w:color w:val="000000"/>
          <w:sz w:val="30"/>
          <w:szCs w:val="30"/>
        </w:rPr>
      </w:pPr>
      <w:r w:rsidRPr="00D65021">
        <w:rPr>
          <w:rFonts w:ascii="宋体" w:hAnsi="宋体" w:cs="宋体" w:hint="eastAsia"/>
          <w:color w:val="000000"/>
          <w:sz w:val="30"/>
          <w:szCs w:val="30"/>
        </w:rPr>
        <w:t>在中国境内、外发生的与本合同执行有关的一切税费均由乙方负担。</w:t>
      </w:r>
    </w:p>
    <w:p w:rsidR="00721BE8" w:rsidRPr="00D65021" w:rsidRDefault="00721BE8" w:rsidP="006642E3">
      <w:pPr>
        <w:numPr>
          <w:ilvl w:val="0"/>
          <w:numId w:val="16"/>
        </w:numPr>
        <w:tabs>
          <w:tab w:val="left" w:pos="426"/>
        </w:tabs>
        <w:spacing w:line="360" w:lineRule="auto"/>
        <w:outlineLvl w:val="2"/>
        <w:rPr>
          <w:rFonts w:ascii="宋体" w:hAnsi="宋体" w:cs="宋体"/>
          <w:b/>
          <w:color w:val="000000"/>
          <w:sz w:val="30"/>
          <w:szCs w:val="30"/>
        </w:rPr>
      </w:pPr>
      <w:r w:rsidRPr="00D65021">
        <w:rPr>
          <w:rFonts w:ascii="宋体" w:hAnsi="宋体" w:cs="宋体" w:hint="eastAsia"/>
          <w:b/>
          <w:color w:val="000000"/>
          <w:sz w:val="30"/>
          <w:szCs w:val="30"/>
        </w:rPr>
        <w:t>其它</w:t>
      </w:r>
    </w:p>
    <w:p w:rsidR="00721BE8" w:rsidRPr="00D65021" w:rsidRDefault="00721BE8" w:rsidP="00721BE8">
      <w:pPr>
        <w:numPr>
          <w:ilvl w:val="0"/>
          <w:numId w:val="7"/>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本合同所有附件、询价通知书、响应文件、成交通知书均为合同的有效组成部分，与本合同具有同等法律效力。</w:t>
      </w:r>
    </w:p>
    <w:p w:rsidR="00721BE8" w:rsidRPr="00D65021" w:rsidRDefault="00721BE8" w:rsidP="00721BE8">
      <w:pPr>
        <w:numPr>
          <w:ilvl w:val="0"/>
          <w:numId w:val="7"/>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在执行本合同的过程中，所有经双方签署确认的文件（包括会议纪要、补充协议、往来信函）即成为本合同的有效组成部分。</w:t>
      </w:r>
    </w:p>
    <w:p w:rsidR="00721BE8" w:rsidRPr="00D65021" w:rsidRDefault="00721BE8" w:rsidP="00721BE8">
      <w:pPr>
        <w:numPr>
          <w:ilvl w:val="0"/>
          <w:numId w:val="7"/>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 xml:space="preserve">如一方地址、电话、传真号码有变更，应在变更当日内书面通知对方，否则，应承担相应责任。 </w:t>
      </w:r>
    </w:p>
    <w:p w:rsidR="00721BE8" w:rsidRPr="00D65021" w:rsidRDefault="00721BE8" w:rsidP="00721BE8">
      <w:pPr>
        <w:numPr>
          <w:ilvl w:val="0"/>
          <w:numId w:val="7"/>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除甲方事先书面同意外，乙方不得部分或全部转让其应履行的合同项下的义务。</w:t>
      </w:r>
    </w:p>
    <w:p w:rsidR="00721BE8" w:rsidRPr="00D65021" w:rsidRDefault="00721BE8" w:rsidP="006642E3">
      <w:pPr>
        <w:numPr>
          <w:ilvl w:val="0"/>
          <w:numId w:val="16"/>
        </w:numPr>
        <w:tabs>
          <w:tab w:val="left" w:pos="426"/>
        </w:tabs>
        <w:spacing w:line="360" w:lineRule="auto"/>
        <w:outlineLvl w:val="2"/>
        <w:rPr>
          <w:rFonts w:ascii="宋体" w:hAnsi="宋体" w:cs="宋体"/>
          <w:b/>
          <w:color w:val="000000"/>
          <w:sz w:val="30"/>
          <w:szCs w:val="30"/>
        </w:rPr>
      </w:pPr>
      <w:r w:rsidRPr="00D65021">
        <w:rPr>
          <w:rFonts w:ascii="宋体" w:hAnsi="宋体" w:cs="宋体" w:hint="eastAsia"/>
          <w:b/>
          <w:color w:val="000000"/>
          <w:sz w:val="30"/>
          <w:szCs w:val="30"/>
        </w:rPr>
        <w:t>合同生效</w:t>
      </w:r>
    </w:p>
    <w:p w:rsidR="00721BE8" w:rsidRPr="00D65021" w:rsidRDefault="0054661D" w:rsidP="00721BE8">
      <w:pPr>
        <w:numPr>
          <w:ilvl w:val="0"/>
          <w:numId w:val="8"/>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合同自甲乙双方法人代表或其授权代表签字盖章之日起生效，直到合同约定事项完成止。</w:t>
      </w:r>
    </w:p>
    <w:p w:rsidR="00721BE8" w:rsidRPr="00D65021" w:rsidRDefault="00721BE8" w:rsidP="00721BE8">
      <w:pPr>
        <w:numPr>
          <w:ilvl w:val="0"/>
          <w:numId w:val="8"/>
        </w:numPr>
        <w:autoSpaceDE w:val="0"/>
        <w:autoSpaceDN w:val="0"/>
        <w:adjustRightInd w:val="0"/>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lastRenderedPageBreak/>
        <w:t>合同壹</w:t>
      </w:r>
      <w:r w:rsidR="00AE43BF" w:rsidRPr="00D65021">
        <w:rPr>
          <w:rFonts w:ascii="宋体" w:hAnsi="宋体" w:cs="宋体" w:hint="eastAsia"/>
          <w:color w:val="000000"/>
          <w:sz w:val="30"/>
          <w:szCs w:val="30"/>
        </w:rPr>
        <w:t>式</w:t>
      </w:r>
      <w:r w:rsidR="0054661D" w:rsidRPr="00D65021">
        <w:rPr>
          <w:rFonts w:ascii="宋体" w:hAnsi="宋体" w:cs="宋体" w:hint="eastAsia"/>
          <w:color w:val="000000"/>
          <w:sz w:val="30"/>
          <w:szCs w:val="30"/>
        </w:rPr>
        <w:t>五</w:t>
      </w:r>
      <w:r w:rsidR="00AE43BF" w:rsidRPr="00D65021">
        <w:rPr>
          <w:rFonts w:ascii="宋体" w:hAnsi="宋体" w:cs="宋体" w:hint="eastAsia"/>
          <w:color w:val="000000"/>
          <w:sz w:val="30"/>
          <w:szCs w:val="30"/>
        </w:rPr>
        <w:t>份，其中甲方</w:t>
      </w:r>
      <w:r w:rsidR="0054661D" w:rsidRPr="00D65021">
        <w:rPr>
          <w:rFonts w:ascii="宋体" w:hAnsi="宋体" w:cs="宋体" w:hint="eastAsia"/>
          <w:color w:val="000000"/>
          <w:sz w:val="30"/>
          <w:szCs w:val="30"/>
        </w:rPr>
        <w:t>四</w:t>
      </w:r>
      <w:r w:rsidR="00AE43BF" w:rsidRPr="00D65021">
        <w:rPr>
          <w:rFonts w:ascii="宋体" w:hAnsi="宋体" w:cs="宋体" w:hint="eastAsia"/>
          <w:color w:val="000000"/>
          <w:sz w:val="30"/>
          <w:szCs w:val="30"/>
        </w:rPr>
        <w:t>份，乙方一份。</w:t>
      </w:r>
      <w:r w:rsidR="00AE43BF" w:rsidRPr="00D65021">
        <w:rPr>
          <w:rFonts w:ascii="宋体" w:hAnsi="宋体" w:cs="宋体"/>
          <w:color w:val="000000"/>
          <w:sz w:val="30"/>
          <w:szCs w:val="30"/>
        </w:rPr>
        <w:t xml:space="preserve"> </w:t>
      </w:r>
    </w:p>
    <w:p w:rsidR="00721BE8" w:rsidRPr="00D65021" w:rsidRDefault="00721BE8" w:rsidP="00721BE8">
      <w:pPr>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甲方（盖章）：</w:t>
      </w:r>
      <w:r w:rsidR="000E4BD1">
        <w:rPr>
          <w:rFonts w:ascii="宋体" w:hAnsi="宋体" w:cs="宋体" w:hint="eastAsia"/>
          <w:color w:val="000000"/>
          <w:sz w:val="30"/>
          <w:szCs w:val="30"/>
        </w:rPr>
        <w:t xml:space="preserve">                  </w:t>
      </w:r>
      <w:r w:rsidRPr="00D65021">
        <w:rPr>
          <w:rFonts w:ascii="宋体" w:hAnsi="宋体" w:cs="宋体" w:hint="eastAsia"/>
          <w:color w:val="000000"/>
          <w:sz w:val="30"/>
          <w:szCs w:val="30"/>
        </w:rPr>
        <w:t>乙方（盖章）：</w:t>
      </w:r>
    </w:p>
    <w:p w:rsidR="00721BE8" w:rsidRPr="00D65021" w:rsidRDefault="00721BE8" w:rsidP="00721BE8">
      <w:pPr>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 xml:space="preserve">代表：  </w:t>
      </w:r>
      <w:r w:rsidR="000E4BD1">
        <w:rPr>
          <w:rFonts w:ascii="宋体" w:hAnsi="宋体" w:cs="宋体" w:hint="eastAsia"/>
          <w:color w:val="000000"/>
          <w:sz w:val="30"/>
          <w:szCs w:val="30"/>
        </w:rPr>
        <w:t xml:space="preserve">                       </w:t>
      </w:r>
      <w:r w:rsidRPr="00D65021">
        <w:rPr>
          <w:rFonts w:ascii="宋体" w:hAnsi="宋体" w:cs="宋体" w:hint="eastAsia"/>
          <w:color w:val="000000"/>
          <w:sz w:val="30"/>
          <w:szCs w:val="30"/>
        </w:rPr>
        <w:t xml:space="preserve">代表： </w:t>
      </w:r>
    </w:p>
    <w:p w:rsidR="00721BE8" w:rsidRPr="00D65021" w:rsidRDefault="00721BE8" w:rsidP="00721BE8">
      <w:pPr>
        <w:snapToGrid w:val="0"/>
        <w:spacing w:line="360" w:lineRule="auto"/>
        <w:rPr>
          <w:rFonts w:ascii="宋体" w:hAnsi="宋体" w:cs="宋体"/>
          <w:color w:val="000000"/>
          <w:sz w:val="30"/>
          <w:szCs w:val="30"/>
        </w:rPr>
      </w:pPr>
      <w:r w:rsidRPr="00D65021">
        <w:rPr>
          <w:rFonts w:ascii="宋体" w:hAnsi="宋体" w:cs="宋体" w:hint="eastAsia"/>
          <w:color w:val="000000"/>
          <w:sz w:val="30"/>
          <w:szCs w:val="30"/>
        </w:rPr>
        <w:t>签定地点：</w:t>
      </w:r>
    </w:p>
    <w:p w:rsidR="000E4BD1" w:rsidRDefault="00721BE8" w:rsidP="000E4BD1">
      <w:pPr>
        <w:snapToGrid w:val="0"/>
        <w:spacing w:line="360" w:lineRule="auto"/>
        <w:ind w:left="4800" w:hangingChars="1600" w:hanging="4800"/>
        <w:rPr>
          <w:rFonts w:ascii="宋体" w:hAnsi="宋体" w:cs="宋体" w:hint="eastAsia"/>
          <w:color w:val="000000"/>
          <w:sz w:val="30"/>
          <w:szCs w:val="30"/>
        </w:rPr>
      </w:pPr>
      <w:r w:rsidRPr="00D65021">
        <w:rPr>
          <w:rFonts w:ascii="宋体" w:hAnsi="宋体" w:cs="宋体" w:hint="eastAsia"/>
          <w:color w:val="000000"/>
          <w:sz w:val="30"/>
          <w:szCs w:val="30"/>
        </w:rPr>
        <w:t>签定日期：</w:t>
      </w:r>
      <w:r w:rsidR="000E4BD1">
        <w:rPr>
          <w:rFonts w:ascii="宋体" w:hAnsi="宋体" w:cs="宋体" w:hint="eastAsia"/>
          <w:color w:val="000000"/>
          <w:sz w:val="30"/>
          <w:szCs w:val="30"/>
        </w:rPr>
        <w:t xml:space="preserve">  </w:t>
      </w:r>
      <w:r w:rsidRPr="00D65021">
        <w:rPr>
          <w:rFonts w:ascii="宋体" w:hAnsi="宋体" w:cs="宋体" w:hint="eastAsia"/>
          <w:color w:val="000000"/>
          <w:sz w:val="30"/>
          <w:szCs w:val="30"/>
        </w:rPr>
        <w:t>年</w:t>
      </w:r>
      <w:r w:rsidR="000E4BD1">
        <w:rPr>
          <w:rFonts w:ascii="宋体" w:hAnsi="宋体" w:cs="宋体" w:hint="eastAsia"/>
          <w:color w:val="000000"/>
          <w:sz w:val="30"/>
          <w:szCs w:val="30"/>
        </w:rPr>
        <w:t xml:space="preserve">  </w:t>
      </w:r>
      <w:r w:rsidRPr="00D65021">
        <w:rPr>
          <w:rFonts w:ascii="宋体" w:hAnsi="宋体" w:cs="宋体" w:hint="eastAsia"/>
          <w:color w:val="000000"/>
          <w:sz w:val="30"/>
          <w:szCs w:val="30"/>
        </w:rPr>
        <w:t xml:space="preserve"> 月 </w:t>
      </w:r>
      <w:r w:rsidR="000E4BD1">
        <w:rPr>
          <w:rFonts w:ascii="宋体" w:hAnsi="宋体" w:cs="宋体" w:hint="eastAsia"/>
          <w:color w:val="000000"/>
          <w:sz w:val="30"/>
          <w:szCs w:val="30"/>
        </w:rPr>
        <w:t xml:space="preserve"> </w:t>
      </w:r>
      <w:r w:rsidRPr="00D65021">
        <w:rPr>
          <w:rFonts w:ascii="宋体" w:hAnsi="宋体" w:cs="宋体" w:hint="eastAsia"/>
          <w:color w:val="000000"/>
          <w:sz w:val="30"/>
          <w:szCs w:val="30"/>
        </w:rPr>
        <w:t>日</w:t>
      </w:r>
      <w:r w:rsidR="000E4BD1">
        <w:rPr>
          <w:rFonts w:ascii="宋体" w:hAnsi="宋体" w:cs="宋体" w:hint="eastAsia"/>
          <w:color w:val="000000"/>
          <w:sz w:val="30"/>
          <w:szCs w:val="30"/>
        </w:rPr>
        <w:t xml:space="preserve">      </w:t>
      </w:r>
      <w:r w:rsidRPr="00D65021">
        <w:rPr>
          <w:rFonts w:ascii="宋体" w:hAnsi="宋体" w:cs="宋体" w:hint="eastAsia"/>
          <w:color w:val="000000"/>
          <w:sz w:val="30"/>
          <w:szCs w:val="30"/>
        </w:rPr>
        <w:t>签定日期：</w:t>
      </w:r>
      <w:r w:rsidR="000E4BD1">
        <w:rPr>
          <w:rFonts w:ascii="宋体" w:hAnsi="宋体" w:cs="宋体" w:hint="eastAsia"/>
          <w:color w:val="000000"/>
          <w:sz w:val="30"/>
          <w:szCs w:val="30"/>
        </w:rPr>
        <w:t xml:space="preserve"> </w:t>
      </w:r>
      <w:r w:rsidR="00F3201D" w:rsidRPr="00D65021">
        <w:rPr>
          <w:rFonts w:ascii="宋体" w:hAnsi="宋体" w:cs="宋体" w:hint="eastAsia"/>
          <w:color w:val="000000"/>
          <w:sz w:val="30"/>
          <w:szCs w:val="30"/>
        </w:rPr>
        <w:t xml:space="preserve"> </w:t>
      </w:r>
      <w:r w:rsidRPr="00D65021">
        <w:rPr>
          <w:rFonts w:ascii="宋体" w:hAnsi="宋体" w:cs="宋体" w:hint="eastAsia"/>
          <w:color w:val="000000"/>
          <w:sz w:val="30"/>
          <w:szCs w:val="30"/>
        </w:rPr>
        <w:t>年</w:t>
      </w:r>
      <w:r w:rsidR="000E4BD1">
        <w:rPr>
          <w:rFonts w:ascii="宋体" w:hAnsi="宋体" w:cs="宋体" w:hint="eastAsia"/>
          <w:color w:val="000000"/>
          <w:sz w:val="30"/>
          <w:szCs w:val="30"/>
        </w:rPr>
        <w:t xml:space="preserve"> </w:t>
      </w:r>
      <w:r w:rsidRPr="00D65021">
        <w:rPr>
          <w:rFonts w:ascii="宋体" w:hAnsi="宋体" w:cs="宋体" w:hint="eastAsia"/>
          <w:color w:val="000000"/>
          <w:sz w:val="30"/>
          <w:szCs w:val="30"/>
        </w:rPr>
        <w:t xml:space="preserve"> 月</w:t>
      </w:r>
      <w:r w:rsidR="000E4BD1">
        <w:rPr>
          <w:rFonts w:ascii="宋体" w:hAnsi="宋体" w:cs="宋体" w:hint="eastAsia"/>
          <w:color w:val="000000"/>
          <w:sz w:val="30"/>
          <w:szCs w:val="30"/>
        </w:rPr>
        <w:t xml:space="preserve"> </w:t>
      </w:r>
      <w:r w:rsidRPr="00D65021">
        <w:rPr>
          <w:rFonts w:ascii="宋体" w:hAnsi="宋体" w:cs="宋体" w:hint="eastAsia"/>
          <w:color w:val="000000"/>
          <w:sz w:val="30"/>
          <w:szCs w:val="30"/>
        </w:rPr>
        <w:t xml:space="preserve"> 日    </w:t>
      </w:r>
      <w:r w:rsidR="000E4BD1">
        <w:rPr>
          <w:rFonts w:ascii="宋体" w:hAnsi="宋体" w:cs="宋体" w:hint="eastAsia"/>
          <w:color w:val="000000"/>
          <w:sz w:val="30"/>
          <w:szCs w:val="30"/>
        </w:rPr>
        <w:t xml:space="preserve"> </w:t>
      </w:r>
      <w:r w:rsidRPr="00D65021">
        <w:rPr>
          <w:rFonts w:ascii="宋体" w:hAnsi="宋体" w:cs="宋体" w:hint="eastAsia"/>
          <w:color w:val="000000"/>
          <w:sz w:val="30"/>
          <w:szCs w:val="30"/>
        </w:rPr>
        <w:t>开户名称：</w:t>
      </w:r>
    </w:p>
    <w:p w:rsidR="00721BE8" w:rsidRPr="00D65021" w:rsidRDefault="00721BE8" w:rsidP="000E4BD1">
      <w:pPr>
        <w:snapToGrid w:val="0"/>
        <w:spacing w:line="360" w:lineRule="auto"/>
        <w:ind w:leftChars="1550" w:left="3255" w:firstLineChars="500" w:firstLine="1500"/>
        <w:rPr>
          <w:rFonts w:ascii="宋体" w:hAnsi="宋体" w:cs="宋体"/>
          <w:color w:val="000000"/>
          <w:sz w:val="30"/>
          <w:szCs w:val="30"/>
        </w:rPr>
      </w:pPr>
      <w:r w:rsidRPr="00D65021">
        <w:rPr>
          <w:rFonts w:ascii="宋体" w:hAnsi="宋体" w:cs="宋体" w:hint="eastAsia"/>
          <w:color w:val="000000"/>
          <w:sz w:val="30"/>
          <w:szCs w:val="30"/>
        </w:rPr>
        <w:t>银行账号：</w:t>
      </w:r>
    </w:p>
    <w:p w:rsidR="00721BE8" w:rsidRPr="00D65021" w:rsidRDefault="00721BE8" w:rsidP="000E4BD1">
      <w:pPr>
        <w:snapToGrid w:val="0"/>
        <w:spacing w:line="360" w:lineRule="auto"/>
        <w:ind w:firstLineChars="1600" w:firstLine="4800"/>
        <w:rPr>
          <w:color w:val="000000"/>
          <w:sz w:val="30"/>
          <w:szCs w:val="30"/>
        </w:rPr>
      </w:pPr>
      <w:r w:rsidRPr="00D65021">
        <w:rPr>
          <w:rFonts w:ascii="宋体" w:hAnsi="宋体" w:cs="宋体" w:hint="eastAsia"/>
          <w:color w:val="000000"/>
          <w:sz w:val="30"/>
          <w:szCs w:val="30"/>
        </w:rPr>
        <w:t>开 户 行：</w:t>
      </w:r>
    </w:p>
    <w:p w:rsidR="00721BE8" w:rsidRPr="00D65021" w:rsidRDefault="00721BE8" w:rsidP="00D65021">
      <w:pPr>
        <w:spacing w:line="420" w:lineRule="auto"/>
        <w:ind w:firstLineChars="2100" w:firstLine="6300"/>
        <w:rPr>
          <w:rFonts w:ascii="宋体" w:hAnsi="宋体" w:cs="宋体"/>
          <w:color w:val="000000"/>
          <w:sz w:val="30"/>
          <w:szCs w:val="30"/>
        </w:rPr>
      </w:pPr>
    </w:p>
    <w:p w:rsidR="00721BE8" w:rsidRPr="007710D3" w:rsidRDefault="00721BE8" w:rsidP="00721BE8">
      <w:pPr>
        <w:rPr>
          <w:sz w:val="24"/>
        </w:rPr>
      </w:pPr>
      <w:r w:rsidRPr="00D65021">
        <w:rPr>
          <w:rFonts w:ascii="宋体" w:hAnsi="宋体" w:cs="宋体"/>
          <w:color w:val="000000"/>
          <w:sz w:val="30"/>
          <w:szCs w:val="30"/>
        </w:rPr>
        <w:br w:type="page"/>
      </w:r>
      <w:bookmarkEnd w:id="0"/>
    </w:p>
    <w:p w:rsidR="006B1C6B" w:rsidRDefault="006B1C6B"/>
    <w:sectPr w:rsidR="006B1C6B" w:rsidSect="00721B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4C" w:rsidRDefault="00295E4C">
      <w:r>
        <w:separator/>
      </w:r>
    </w:p>
  </w:endnote>
  <w:endnote w:type="continuationSeparator" w:id="0">
    <w:p w:rsidR="00295E4C" w:rsidRDefault="00295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4C" w:rsidRDefault="00295E4C">
      <w:r>
        <w:separator/>
      </w:r>
    </w:p>
  </w:footnote>
  <w:footnote w:type="continuationSeparator" w:id="0">
    <w:p w:rsidR="00295E4C" w:rsidRDefault="00295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6C1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nsid w:val="183C604A"/>
    <w:multiLevelType w:val="multilevel"/>
    <w:tmpl w:val="2B34CEFE"/>
    <w:lvl w:ilvl="0">
      <w:start w:val="1"/>
      <w:numFmt w:val="japaneseCounting"/>
      <w:lvlText w:val="%1、"/>
      <w:lvlJc w:val="left"/>
      <w:pPr>
        <w:tabs>
          <w:tab w:val="num" w:pos="1047"/>
        </w:tabs>
        <w:ind w:left="1047" w:hanging="480"/>
      </w:pPr>
      <w:rPr>
        <w:rFonts w:hint="eastAsia"/>
      </w:rPr>
    </w:lvl>
    <w:lvl w:ilvl="1">
      <w:start w:val="3"/>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22303E2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nsid w:val="256C480A"/>
    <w:multiLevelType w:val="hybridMultilevel"/>
    <w:tmpl w:val="EF6CA4E0"/>
    <w:lvl w:ilvl="0" w:tplc="C622AD46">
      <w:start w:val="7"/>
      <w:numFmt w:val="japaneseCounting"/>
      <w:lvlText w:val="%1、"/>
      <w:lvlJc w:val="left"/>
      <w:pPr>
        <w:ind w:left="2007" w:hanging="720"/>
      </w:pPr>
      <w:rPr>
        <w:rFonts w:hint="default"/>
      </w:rPr>
    </w:lvl>
    <w:lvl w:ilvl="1" w:tplc="04090019" w:tentative="1">
      <w:start w:val="1"/>
      <w:numFmt w:val="lowerLetter"/>
      <w:lvlText w:val="%2)"/>
      <w:lvlJc w:val="left"/>
      <w:pPr>
        <w:ind w:left="2127" w:hanging="420"/>
      </w:pPr>
    </w:lvl>
    <w:lvl w:ilvl="2" w:tplc="0409001B" w:tentative="1">
      <w:start w:val="1"/>
      <w:numFmt w:val="lowerRoman"/>
      <w:lvlText w:val="%3."/>
      <w:lvlJc w:val="right"/>
      <w:pPr>
        <w:ind w:left="2547" w:hanging="420"/>
      </w:pPr>
    </w:lvl>
    <w:lvl w:ilvl="3" w:tplc="0409000F" w:tentative="1">
      <w:start w:val="1"/>
      <w:numFmt w:val="decimal"/>
      <w:lvlText w:val="%4."/>
      <w:lvlJc w:val="left"/>
      <w:pPr>
        <w:ind w:left="2967" w:hanging="420"/>
      </w:pPr>
    </w:lvl>
    <w:lvl w:ilvl="4" w:tplc="04090019" w:tentative="1">
      <w:start w:val="1"/>
      <w:numFmt w:val="lowerLetter"/>
      <w:lvlText w:val="%5)"/>
      <w:lvlJc w:val="left"/>
      <w:pPr>
        <w:ind w:left="3387" w:hanging="420"/>
      </w:pPr>
    </w:lvl>
    <w:lvl w:ilvl="5" w:tplc="0409001B" w:tentative="1">
      <w:start w:val="1"/>
      <w:numFmt w:val="lowerRoman"/>
      <w:lvlText w:val="%6."/>
      <w:lvlJc w:val="right"/>
      <w:pPr>
        <w:ind w:left="3807" w:hanging="420"/>
      </w:pPr>
    </w:lvl>
    <w:lvl w:ilvl="6" w:tplc="0409000F" w:tentative="1">
      <w:start w:val="1"/>
      <w:numFmt w:val="decimal"/>
      <w:lvlText w:val="%7."/>
      <w:lvlJc w:val="left"/>
      <w:pPr>
        <w:ind w:left="4227" w:hanging="420"/>
      </w:pPr>
    </w:lvl>
    <w:lvl w:ilvl="7" w:tplc="04090019" w:tentative="1">
      <w:start w:val="1"/>
      <w:numFmt w:val="lowerLetter"/>
      <w:lvlText w:val="%8)"/>
      <w:lvlJc w:val="left"/>
      <w:pPr>
        <w:ind w:left="4647" w:hanging="420"/>
      </w:pPr>
    </w:lvl>
    <w:lvl w:ilvl="8" w:tplc="0409001B" w:tentative="1">
      <w:start w:val="1"/>
      <w:numFmt w:val="lowerRoman"/>
      <w:lvlText w:val="%9."/>
      <w:lvlJc w:val="right"/>
      <w:pPr>
        <w:ind w:left="5067" w:hanging="420"/>
      </w:pPr>
    </w:lvl>
  </w:abstractNum>
  <w:abstractNum w:abstractNumId="4">
    <w:nsid w:val="25F60BA2"/>
    <w:multiLevelType w:val="hybridMultilevel"/>
    <w:tmpl w:val="9CB43030"/>
    <w:lvl w:ilvl="0" w:tplc="100CE332">
      <w:start w:val="5"/>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nsid w:val="2895151C"/>
    <w:multiLevelType w:val="multilevel"/>
    <w:tmpl w:val="22303E2D"/>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31245F66"/>
    <w:multiLevelType w:val="hybridMultilevel"/>
    <w:tmpl w:val="F39070D4"/>
    <w:lvl w:ilvl="0" w:tplc="11C629E0">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D3222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8">
    <w:nsid w:val="493823B7"/>
    <w:multiLevelType w:val="hybridMultilevel"/>
    <w:tmpl w:val="CC38F3F2"/>
    <w:lvl w:ilvl="0" w:tplc="82A43CF0">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B12A78"/>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0">
    <w:nsid w:val="59AE446A"/>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61A66FAB"/>
    <w:multiLevelType w:val="hybridMultilevel"/>
    <w:tmpl w:val="1B9204FA"/>
    <w:lvl w:ilvl="0" w:tplc="D08626E2">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8875A81"/>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6C9310C1"/>
    <w:multiLevelType w:val="hybridMultilevel"/>
    <w:tmpl w:val="FC528026"/>
    <w:lvl w:ilvl="0" w:tplc="F4EC9D2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DAF3289"/>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7A846717"/>
    <w:multiLevelType w:val="multilevel"/>
    <w:tmpl w:val="DF80D302"/>
    <w:lvl w:ilvl="0">
      <w:start w:val="1"/>
      <w:numFmt w:val="decimal"/>
      <w:lvlText w:val="%1."/>
      <w:lvlJc w:val="left"/>
      <w:pPr>
        <w:tabs>
          <w:tab w:val="num" w:pos="425"/>
        </w:tabs>
        <w:ind w:left="425" w:hanging="425"/>
      </w:pPr>
      <w:rPr>
        <w:color w:val="auto"/>
        <w:sz w:val="21"/>
        <w:szCs w:val="21"/>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
  </w:num>
  <w:num w:numId="2">
    <w:abstractNumId w:val="2"/>
  </w:num>
  <w:num w:numId="3">
    <w:abstractNumId w:val="9"/>
  </w:num>
  <w:num w:numId="4">
    <w:abstractNumId w:val="15"/>
  </w:num>
  <w:num w:numId="5">
    <w:abstractNumId w:val="0"/>
  </w:num>
  <w:num w:numId="6">
    <w:abstractNumId w:val="7"/>
  </w:num>
  <w:num w:numId="7">
    <w:abstractNumId w:val="12"/>
  </w:num>
  <w:num w:numId="8">
    <w:abstractNumId w:val="10"/>
  </w:num>
  <w:num w:numId="9">
    <w:abstractNumId w:val="14"/>
  </w:num>
  <w:num w:numId="10">
    <w:abstractNumId w:val="5"/>
  </w:num>
  <w:num w:numId="11">
    <w:abstractNumId w:val="6"/>
  </w:num>
  <w:num w:numId="12">
    <w:abstractNumId w:val="8"/>
  </w:num>
  <w:num w:numId="13">
    <w:abstractNumId w:val="11"/>
  </w:num>
  <w:num w:numId="14">
    <w:abstractNumId w:val="4"/>
  </w:num>
  <w:num w:numId="15">
    <w:abstractNumId w:val="1"/>
    <w:lvlOverride w:ilvl="0">
      <w:startOverride w:val="3"/>
    </w:lvlOverride>
  </w:num>
  <w:num w:numId="16">
    <w:abstractNumId w:val="13"/>
  </w:num>
  <w:num w:numId="17">
    <w:abstractNumId w:val="1"/>
    <w:lvlOverride w:ilvl="0">
      <w:startOverride w:val="4"/>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BE8"/>
    <w:rsid w:val="000375CD"/>
    <w:rsid w:val="00054A62"/>
    <w:rsid w:val="00060934"/>
    <w:rsid w:val="000E4BD1"/>
    <w:rsid w:val="000E66F3"/>
    <w:rsid w:val="000F667A"/>
    <w:rsid w:val="001F6B7E"/>
    <w:rsid w:val="00206BBD"/>
    <w:rsid w:val="002168A9"/>
    <w:rsid w:val="00245F8C"/>
    <w:rsid w:val="00295E4C"/>
    <w:rsid w:val="002B7B6B"/>
    <w:rsid w:val="002D7D66"/>
    <w:rsid w:val="00352B22"/>
    <w:rsid w:val="00372883"/>
    <w:rsid w:val="003C2E50"/>
    <w:rsid w:val="003C7B48"/>
    <w:rsid w:val="00413898"/>
    <w:rsid w:val="00420E6C"/>
    <w:rsid w:val="004F0A8E"/>
    <w:rsid w:val="0050336C"/>
    <w:rsid w:val="00545BA1"/>
    <w:rsid w:val="0054661D"/>
    <w:rsid w:val="00566453"/>
    <w:rsid w:val="00580AA5"/>
    <w:rsid w:val="00602AC0"/>
    <w:rsid w:val="0061440C"/>
    <w:rsid w:val="006642E3"/>
    <w:rsid w:val="00694899"/>
    <w:rsid w:val="006B1C6B"/>
    <w:rsid w:val="006F463D"/>
    <w:rsid w:val="007161F9"/>
    <w:rsid w:val="00721BE8"/>
    <w:rsid w:val="00767A5F"/>
    <w:rsid w:val="007710D3"/>
    <w:rsid w:val="00785CD9"/>
    <w:rsid w:val="00797D25"/>
    <w:rsid w:val="007C4CCB"/>
    <w:rsid w:val="007C5236"/>
    <w:rsid w:val="00805F29"/>
    <w:rsid w:val="0081023A"/>
    <w:rsid w:val="00814C27"/>
    <w:rsid w:val="008A79E5"/>
    <w:rsid w:val="00912098"/>
    <w:rsid w:val="00917F67"/>
    <w:rsid w:val="00930C44"/>
    <w:rsid w:val="00975089"/>
    <w:rsid w:val="0099335A"/>
    <w:rsid w:val="009D2532"/>
    <w:rsid w:val="009D2ED5"/>
    <w:rsid w:val="009F72F8"/>
    <w:rsid w:val="00A14B77"/>
    <w:rsid w:val="00A20781"/>
    <w:rsid w:val="00A31125"/>
    <w:rsid w:val="00A40609"/>
    <w:rsid w:val="00A63755"/>
    <w:rsid w:val="00AA6254"/>
    <w:rsid w:val="00AD6E9D"/>
    <w:rsid w:val="00AE43BF"/>
    <w:rsid w:val="00B63E08"/>
    <w:rsid w:val="00B66726"/>
    <w:rsid w:val="00B90582"/>
    <w:rsid w:val="00C27516"/>
    <w:rsid w:val="00C86223"/>
    <w:rsid w:val="00CC166C"/>
    <w:rsid w:val="00CC58CF"/>
    <w:rsid w:val="00CD2F1C"/>
    <w:rsid w:val="00CD3736"/>
    <w:rsid w:val="00CE7A20"/>
    <w:rsid w:val="00D309C0"/>
    <w:rsid w:val="00D65021"/>
    <w:rsid w:val="00D7573B"/>
    <w:rsid w:val="00DA456E"/>
    <w:rsid w:val="00DC72C4"/>
    <w:rsid w:val="00DE294A"/>
    <w:rsid w:val="00DE2CFA"/>
    <w:rsid w:val="00DE6BDF"/>
    <w:rsid w:val="00E02EF0"/>
    <w:rsid w:val="00E15C21"/>
    <w:rsid w:val="00E15E47"/>
    <w:rsid w:val="00E32855"/>
    <w:rsid w:val="00E74EE9"/>
    <w:rsid w:val="00EA6972"/>
    <w:rsid w:val="00F13A06"/>
    <w:rsid w:val="00F25E6A"/>
    <w:rsid w:val="00F3201D"/>
    <w:rsid w:val="00F74722"/>
    <w:rsid w:val="00FC4303"/>
    <w:rsid w:val="00FF4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1BE8"/>
    <w:pPr>
      <w:widowControl w:val="0"/>
      <w:jc w:val="both"/>
    </w:pPr>
    <w:rPr>
      <w:kern w:val="2"/>
      <w:sz w:val="21"/>
      <w:szCs w:val="24"/>
    </w:rPr>
  </w:style>
  <w:style w:type="paragraph" w:styleId="1">
    <w:name w:val="heading 1"/>
    <w:aliases w:val="合同标题,卷标题,TITRE1,h1,featurehead,Title1,LN,H1,H11,H12,H13,H14,H15,H16,H17,H111,H121,H131,H141,H151,H161,H18,H112,H122,H132,H142,H152,H162,H19,H113,H123,H133,H143,H153,H163,H110,l1,I1,1st level,Heading 0,PIM 1,Part,Section Head,章,Header1,123321,章节"/>
    <w:basedOn w:val="a"/>
    <w:next w:val="a"/>
    <w:link w:val="1Char"/>
    <w:qFormat/>
    <w:rsid w:val="00721BE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合同标题 Char,卷标题 Char,TITRE1 Char,h1 Char,featurehead Char,Title1 Char,LN Char,H1 Char,H11 Char,H12 Char,H13 Char,H14 Char,H15 Char,H16 Char,H17 Char,H111 Char,H121 Char,H131 Char,H141 Char,H151 Char,H161 Char,H18 Char,H112 Char,H122 Char,l1 Char"/>
    <w:basedOn w:val="a0"/>
    <w:link w:val="1"/>
    <w:rsid w:val="00721BE8"/>
    <w:rPr>
      <w:rFonts w:eastAsia="宋体"/>
      <w:b/>
      <w:bCs/>
      <w:kern w:val="44"/>
      <w:sz w:val="44"/>
      <w:szCs w:val="44"/>
      <w:lang w:val="en-US" w:eastAsia="zh-CN" w:bidi="ar-SA"/>
    </w:rPr>
  </w:style>
  <w:style w:type="paragraph" w:styleId="a3">
    <w:name w:val="Plain Text"/>
    <w:aliases w:val="纯文本 Char Char Char,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小"/>
    <w:basedOn w:val="a"/>
    <w:link w:val="Char"/>
    <w:qFormat/>
    <w:rsid w:val="00721BE8"/>
    <w:rPr>
      <w:rFonts w:ascii="宋体" w:hAnsi="Courier New"/>
      <w:szCs w:val="20"/>
    </w:rPr>
  </w:style>
  <w:style w:type="character" w:customStyle="1" w:styleId="Char">
    <w:name w:val="纯文本 Char"/>
    <w:aliases w:val="纯文本 Char Char Char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小 Char"/>
    <w:basedOn w:val="a0"/>
    <w:link w:val="a3"/>
    <w:qFormat/>
    <w:rsid w:val="00721BE8"/>
    <w:rPr>
      <w:rFonts w:ascii="宋体" w:eastAsia="宋体" w:hAnsi="Courier New"/>
      <w:kern w:val="2"/>
      <w:sz w:val="21"/>
      <w:lang w:val="en-US" w:eastAsia="zh-CN" w:bidi="ar-SA"/>
    </w:rPr>
  </w:style>
  <w:style w:type="paragraph" w:styleId="a4">
    <w:name w:val="header"/>
    <w:basedOn w:val="a"/>
    <w:link w:val="Char0"/>
    <w:rsid w:val="00E02E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02EF0"/>
    <w:rPr>
      <w:kern w:val="2"/>
      <w:sz w:val="18"/>
      <w:szCs w:val="18"/>
    </w:rPr>
  </w:style>
  <w:style w:type="paragraph" w:styleId="a5">
    <w:name w:val="footer"/>
    <w:basedOn w:val="a"/>
    <w:link w:val="Char1"/>
    <w:rsid w:val="00E02EF0"/>
    <w:pPr>
      <w:tabs>
        <w:tab w:val="center" w:pos="4153"/>
        <w:tab w:val="right" w:pos="8306"/>
      </w:tabs>
      <w:snapToGrid w:val="0"/>
      <w:jc w:val="left"/>
    </w:pPr>
    <w:rPr>
      <w:sz w:val="18"/>
      <w:szCs w:val="18"/>
    </w:rPr>
  </w:style>
  <w:style w:type="character" w:customStyle="1" w:styleId="Char1">
    <w:name w:val="页脚 Char"/>
    <w:basedOn w:val="a0"/>
    <w:link w:val="a5"/>
    <w:rsid w:val="00E02EF0"/>
    <w:rPr>
      <w:kern w:val="2"/>
      <w:sz w:val="18"/>
      <w:szCs w:val="18"/>
    </w:rPr>
  </w:style>
  <w:style w:type="character" w:styleId="a6">
    <w:name w:val="Strong"/>
    <w:basedOn w:val="a0"/>
    <w:qFormat/>
    <w:rsid w:val="003C7B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268</Words>
  <Characters>1534</Characters>
  <Application>Microsoft Office Word</Application>
  <DocSecurity>0</DocSecurity>
  <Lines>12</Lines>
  <Paragraphs>3</Paragraphs>
  <ScaleCrop>false</ScaleCrop>
  <Company>China</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合同文本</dc:title>
  <dc:creator>曾强中</dc:creator>
  <cp:lastModifiedBy>李裕祥</cp:lastModifiedBy>
  <cp:revision>18</cp:revision>
  <dcterms:created xsi:type="dcterms:W3CDTF">2021-06-07T01:20:00Z</dcterms:created>
  <dcterms:modified xsi:type="dcterms:W3CDTF">2021-09-22T00:18:00Z</dcterms:modified>
</cp:coreProperties>
</file>