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F9" w:rsidRDefault="00D701F9">
      <w:pPr>
        <w:rPr>
          <w:rFonts w:ascii="宋体" w:hAnsi="宋体" w:cs="宋体"/>
          <w:color w:val="000000"/>
          <w:sz w:val="24"/>
          <w:szCs w:val="21"/>
        </w:rPr>
      </w:pPr>
      <w:bookmarkStart w:id="0" w:name="_Toc43264514"/>
      <w:r>
        <w:rPr>
          <w:rFonts w:ascii="宋体" w:hAnsi="宋体" w:cs="宋体" w:hint="eastAsia"/>
          <w:color w:val="000000"/>
          <w:sz w:val="24"/>
          <w:szCs w:val="21"/>
        </w:rPr>
        <w:t>合同编号：</w:t>
      </w:r>
    </w:p>
    <w:p w:rsidR="00D701F9" w:rsidRDefault="00D701F9">
      <w:pPr>
        <w:pStyle w:val="1"/>
        <w:adjustRightInd w:val="0"/>
        <w:snapToGrid w:val="0"/>
        <w:spacing w:before="0" w:after="0" w:line="360" w:lineRule="auto"/>
        <w:jc w:val="center"/>
        <w:rPr>
          <w:color w:val="000000"/>
          <w:kern w:val="0"/>
        </w:rPr>
      </w:pPr>
    </w:p>
    <w:p w:rsidR="00D701F9" w:rsidRPr="00B46EA6" w:rsidRDefault="00D701F9" w:rsidP="00B46EA6">
      <w:pPr>
        <w:pStyle w:val="1"/>
        <w:adjustRightInd w:val="0"/>
        <w:snapToGrid w:val="0"/>
        <w:spacing w:before="0" w:after="0" w:line="360" w:lineRule="auto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合同</w:t>
      </w:r>
      <w:r w:rsidR="001C5658">
        <w:rPr>
          <w:rFonts w:hint="eastAsia"/>
          <w:color w:val="000000"/>
          <w:kern w:val="0"/>
        </w:rPr>
        <w:t>样本</w:t>
      </w:r>
    </w:p>
    <w:p w:rsidR="00D701F9" w:rsidRDefault="00D701F9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甲    方：(采购人）广东省梅州监狱    　   </w:t>
      </w:r>
    </w:p>
    <w:p w:rsidR="00D701F9" w:rsidRDefault="00D701F9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地    址：广东省梅州市梅州三路66号      </w:t>
      </w:r>
    </w:p>
    <w:p w:rsidR="00D701F9" w:rsidRDefault="00D701F9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电    话：0753-2183</w:t>
      </w:r>
      <w:r w:rsidR="009B2C3D">
        <w:rPr>
          <w:rFonts w:ascii="宋体" w:hAnsi="宋体" w:cs="宋体" w:hint="eastAsia"/>
          <w:color w:val="000000"/>
          <w:sz w:val="24"/>
          <w:szCs w:val="21"/>
        </w:rPr>
        <w:t>147</w:t>
      </w:r>
      <w:r>
        <w:rPr>
          <w:rFonts w:ascii="宋体" w:hAnsi="宋体" w:cs="宋体" w:hint="eastAsia"/>
          <w:color w:val="000000"/>
          <w:sz w:val="24"/>
          <w:szCs w:val="21"/>
        </w:rPr>
        <w:t xml:space="preserve"> </w:t>
      </w:r>
    </w:p>
    <w:p w:rsidR="00D701F9" w:rsidRDefault="00D701F9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乙    方：（成交人）  </w:t>
      </w:r>
    </w:p>
    <w:p w:rsidR="00D701F9" w:rsidRDefault="00D701F9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地    址： </w:t>
      </w:r>
    </w:p>
    <w:p w:rsidR="00D701F9" w:rsidRDefault="00D701F9" w:rsidP="00B46EA6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电    话：  </w:t>
      </w:r>
    </w:p>
    <w:p w:rsidR="00B46EA6" w:rsidRDefault="00B46EA6" w:rsidP="00B46EA6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 w:rsidR="00D701F9" w:rsidRDefault="00D701F9"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项目名称：广东省梅州监狱</w:t>
      </w:r>
      <w:r w:rsidR="0052333A">
        <w:rPr>
          <w:rFonts w:ascii="宋体" w:hAnsi="宋体" w:cs="宋体" w:hint="eastAsia"/>
          <w:color w:val="000000"/>
          <w:sz w:val="24"/>
          <w:szCs w:val="21"/>
        </w:rPr>
        <w:t>心理</w:t>
      </w:r>
      <w:r w:rsidR="00B40615">
        <w:rPr>
          <w:rFonts w:ascii="宋体" w:hAnsi="宋体" w:cs="宋体" w:hint="eastAsia"/>
          <w:color w:val="000000"/>
          <w:sz w:val="24"/>
          <w:szCs w:val="21"/>
        </w:rPr>
        <w:t>咨询</w:t>
      </w:r>
      <w:r w:rsidR="0052333A">
        <w:rPr>
          <w:rFonts w:ascii="宋体" w:hAnsi="宋体" w:cs="宋体" w:hint="eastAsia"/>
          <w:color w:val="000000"/>
          <w:sz w:val="24"/>
          <w:szCs w:val="21"/>
        </w:rPr>
        <w:t>服务</w:t>
      </w:r>
      <w:r w:rsidR="009B2C3D">
        <w:rPr>
          <w:rFonts w:ascii="宋体" w:hAnsi="宋体" w:cs="宋体" w:hint="eastAsia"/>
          <w:color w:val="000000"/>
          <w:sz w:val="24"/>
          <w:szCs w:val="21"/>
        </w:rPr>
        <w:t>项目</w:t>
      </w:r>
      <w:r w:rsidR="006453BC">
        <w:rPr>
          <w:rFonts w:ascii="宋体" w:hAnsi="宋体" w:cs="宋体" w:hint="eastAsia"/>
          <w:color w:val="000000"/>
          <w:sz w:val="24"/>
          <w:szCs w:val="21"/>
        </w:rPr>
        <w:t>。</w:t>
      </w:r>
      <w:r>
        <w:rPr>
          <w:rFonts w:ascii="宋体" w:hAnsi="宋体" w:cs="宋体" w:hint="eastAsia"/>
          <w:color w:val="000000"/>
          <w:sz w:val="24"/>
          <w:szCs w:val="21"/>
        </w:rPr>
        <w:t xml:space="preserve">                                   </w:t>
      </w:r>
    </w:p>
    <w:p w:rsidR="00D701F9" w:rsidRDefault="00D701F9"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根据</w:t>
      </w:r>
      <w:r w:rsidR="007B5B7B">
        <w:rPr>
          <w:rFonts w:ascii="宋体" w:hAnsi="宋体" w:cs="宋体" w:hint="eastAsia"/>
          <w:color w:val="000000"/>
          <w:sz w:val="24"/>
          <w:szCs w:val="21"/>
        </w:rPr>
        <w:t>广东省梅州监狱</w:t>
      </w:r>
      <w:r w:rsidR="00B40615">
        <w:rPr>
          <w:rFonts w:ascii="宋体" w:hAnsi="宋体" w:cs="宋体" w:hint="eastAsia"/>
          <w:color w:val="000000"/>
          <w:sz w:val="24"/>
          <w:szCs w:val="21"/>
        </w:rPr>
        <w:t>心理咨询</w:t>
      </w:r>
      <w:r w:rsidR="0052333A">
        <w:rPr>
          <w:rFonts w:ascii="宋体" w:hAnsi="宋体" w:cs="宋体" w:hint="eastAsia"/>
          <w:color w:val="000000"/>
          <w:sz w:val="24"/>
          <w:szCs w:val="21"/>
        </w:rPr>
        <w:t>服务项目</w:t>
      </w:r>
      <w:r>
        <w:rPr>
          <w:rFonts w:ascii="宋体" w:hAnsi="宋体" w:cs="宋体" w:hint="eastAsia"/>
          <w:color w:val="000000"/>
          <w:sz w:val="24"/>
          <w:szCs w:val="21"/>
        </w:rPr>
        <w:t>的采购结果，依据《中华人民共和国民法典》</w:t>
      </w:r>
      <w:r w:rsidR="009B2C3D">
        <w:rPr>
          <w:rFonts w:ascii="宋体" w:hAnsi="宋体" w:cs="宋体" w:hint="eastAsia"/>
          <w:color w:val="000000"/>
          <w:sz w:val="24"/>
          <w:szCs w:val="21"/>
        </w:rPr>
        <w:t>和有关法规的</w:t>
      </w:r>
      <w:r>
        <w:rPr>
          <w:rFonts w:ascii="宋体" w:hAnsi="宋体" w:cs="宋体" w:hint="eastAsia"/>
          <w:color w:val="000000"/>
          <w:sz w:val="24"/>
          <w:szCs w:val="21"/>
        </w:rPr>
        <w:t>规定，经</w:t>
      </w:r>
      <w:r w:rsidR="007803D8">
        <w:rPr>
          <w:rFonts w:ascii="宋体" w:hAnsi="宋体" w:cs="宋体" w:hint="eastAsia"/>
          <w:color w:val="000000"/>
          <w:sz w:val="24"/>
          <w:szCs w:val="21"/>
        </w:rPr>
        <w:t>双方协商，本着平等互利和诚实信用的原则，一致同意签订本合同如下：</w:t>
      </w:r>
    </w:p>
    <w:p w:rsidR="00217F44" w:rsidRPr="00217F44" w:rsidRDefault="00A67BC3" w:rsidP="00217F44">
      <w:pPr>
        <w:pStyle w:val="a6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color w:val="000000"/>
          <w:sz w:val="24"/>
          <w:szCs w:val="21"/>
        </w:rPr>
      </w:pPr>
      <w:r w:rsidRPr="00217F44">
        <w:rPr>
          <w:rFonts w:ascii="宋体" w:hAnsi="宋体" w:cs="宋体" w:hint="eastAsia"/>
          <w:b/>
          <w:color w:val="000000"/>
          <w:sz w:val="24"/>
          <w:szCs w:val="21"/>
        </w:rPr>
        <w:t>乙方为甲方提供的服务内容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003"/>
        <w:gridCol w:w="994"/>
        <w:gridCol w:w="1014"/>
        <w:gridCol w:w="994"/>
        <w:gridCol w:w="994"/>
        <w:gridCol w:w="849"/>
        <w:gridCol w:w="1133"/>
      </w:tblGrid>
      <w:tr w:rsidR="00B46EA6" w:rsidRPr="00B46EA6" w:rsidTr="00FA1FFE">
        <w:tc>
          <w:tcPr>
            <w:tcW w:w="366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1163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服务内容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服务形式</w:t>
            </w:r>
          </w:p>
        </w:tc>
        <w:tc>
          <w:tcPr>
            <w:tcW w:w="589" w:type="pct"/>
            <w:vAlign w:val="center"/>
          </w:tcPr>
          <w:p w:rsidR="00B46EA6" w:rsidRPr="00B46EA6" w:rsidRDefault="00C654A1" w:rsidP="00217F4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1"/>
              </w:rPr>
              <w:t>讲师标准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单价（元）</w:t>
            </w:r>
          </w:p>
        </w:tc>
        <w:tc>
          <w:tcPr>
            <w:tcW w:w="493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合计（元）</w:t>
            </w:r>
          </w:p>
        </w:tc>
        <w:tc>
          <w:tcPr>
            <w:tcW w:w="658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备注</w:t>
            </w:r>
          </w:p>
        </w:tc>
      </w:tr>
      <w:tr w:rsidR="00B46EA6" w:rsidRPr="00B46EA6" w:rsidTr="00FA1FFE">
        <w:tc>
          <w:tcPr>
            <w:tcW w:w="366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一对一心理咨询</w:t>
            </w:r>
          </w:p>
        </w:tc>
        <w:tc>
          <w:tcPr>
            <w:tcW w:w="1163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心理咨询师运用心理学以及相关知识，遵循心理学原则，通过各种技术和方法，帮助来访者解决心理问题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D5333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线下、个体一对一心理</w:t>
            </w:r>
            <w:r w:rsidR="00D53338">
              <w:rPr>
                <w:rFonts w:ascii="宋体" w:hAnsi="宋体" w:cs="宋体" w:hint="eastAsia"/>
                <w:color w:val="000000"/>
                <w:sz w:val="24"/>
                <w:szCs w:val="21"/>
              </w:rPr>
              <w:t>咨询</w:t>
            </w:r>
          </w:p>
        </w:tc>
        <w:tc>
          <w:tcPr>
            <w:tcW w:w="589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国家二级心理咨询师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累计120小时(超出时长不额外收费)</w:t>
            </w:r>
          </w:p>
        </w:tc>
        <w:tc>
          <w:tcPr>
            <w:tcW w:w="577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550</w:t>
            </w:r>
          </w:p>
        </w:tc>
        <w:tc>
          <w:tcPr>
            <w:tcW w:w="493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66000</w:t>
            </w:r>
          </w:p>
        </w:tc>
        <w:tc>
          <w:tcPr>
            <w:tcW w:w="658" w:type="pct"/>
            <w:vAlign w:val="center"/>
          </w:tcPr>
          <w:p w:rsidR="00B46EA6" w:rsidRPr="00B46EA6" w:rsidRDefault="00B46EA6" w:rsidP="004C40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46EA6">
              <w:rPr>
                <w:rFonts w:ascii="宋体" w:hAnsi="宋体" w:cs="宋体" w:hint="eastAsia"/>
                <w:color w:val="000000"/>
                <w:sz w:val="24"/>
                <w:szCs w:val="21"/>
              </w:rPr>
              <w:t>包含税费、咨询费、交通费等附加费用在内</w:t>
            </w:r>
          </w:p>
        </w:tc>
      </w:tr>
    </w:tbl>
    <w:p w:rsidR="004B3A04" w:rsidRPr="00B46EA6" w:rsidRDefault="004B3A04" w:rsidP="00A670FF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</w:p>
    <w:p w:rsidR="00A67BC3" w:rsidRPr="00A67BC3" w:rsidRDefault="00A67BC3" w:rsidP="00A67BC3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 w:rsidRPr="00A670FF">
        <w:rPr>
          <w:rFonts w:ascii="宋体" w:hAnsi="宋体" w:cs="宋体" w:hint="eastAsia"/>
          <w:b/>
          <w:color w:val="000000"/>
          <w:sz w:val="24"/>
          <w:szCs w:val="21"/>
        </w:rPr>
        <w:t>二、</w:t>
      </w:r>
      <w:r w:rsidRPr="00A67BC3">
        <w:rPr>
          <w:rFonts w:ascii="宋体" w:hAnsi="宋体" w:cs="宋体" w:hint="eastAsia"/>
          <w:b/>
          <w:color w:val="000000"/>
          <w:sz w:val="24"/>
          <w:szCs w:val="21"/>
        </w:rPr>
        <w:t>场地使用、服务费用和支付方式：</w:t>
      </w:r>
    </w:p>
    <w:p w:rsidR="00A67BC3" w:rsidRPr="00A67BC3" w:rsidRDefault="00A67BC3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BC3">
        <w:rPr>
          <w:rFonts w:ascii="宋体" w:hAnsi="宋体" w:cs="宋体" w:hint="eastAsia"/>
          <w:color w:val="000000"/>
          <w:sz w:val="24"/>
          <w:szCs w:val="21"/>
        </w:rPr>
        <w:t>1、场地使用：甲方免费提供工作场所给乙方使用，乙方须管理、维护好各类器材、设施。</w:t>
      </w:r>
    </w:p>
    <w:p w:rsidR="00A67BC3" w:rsidRPr="00A67BC3" w:rsidRDefault="00A67BC3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BC3">
        <w:rPr>
          <w:rFonts w:ascii="宋体" w:hAnsi="宋体" w:cs="宋体" w:hint="eastAsia"/>
          <w:color w:val="000000"/>
          <w:sz w:val="24"/>
          <w:szCs w:val="21"/>
        </w:rPr>
        <w:t>2、服务费用：人民币</w:t>
      </w:r>
      <w:r w:rsidR="000A2F22">
        <w:rPr>
          <w:rFonts w:ascii="宋体" w:hAnsi="宋体" w:cs="宋体" w:hint="eastAsia"/>
          <w:color w:val="000000"/>
          <w:sz w:val="24"/>
          <w:szCs w:val="21"/>
        </w:rPr>
        <w:t>660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00元整（人民币大写：</w:t>
      </w:r>
      <w:r w:rsidR="001504E7">
        <w:rPr>
          <w:rFonts w:ascii="宋体" w:hAnsi="宋体" w:cs="宋体" w:hint="eastAsia"/>
          <w:color w:val="000000"/>
          <w:sz w:val="24"/>
          <w:szCs w:val="21"/>
        </w:rPr>
        <w:t>陆万陆仟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元整）。</w:t>
      </w:r>
    </w:p>
    <w:p w:rsidR="00A67BC3" w:rsidRPr="00A67BC3" w:rsidRDefault="00A67BC3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BC3">
        <w:rPr>
          <w:rFonts w:ascii="宋体" w:hAnsi="宋体" w:cs="宋体" w:hint="eastAsia"/>
          <w:color w:val="000000"/>
          <w:sz w:val="24"/>
          <w:szCs w:val="21"/>
        </w:rPr>
        <w:lastRenderedPageBreak/>
        <w:t>3、支付方式：服务完结</w:t>
      </w:r>
      <w:r w:rsidR="00B25CEB">
        <w:rPr>
          <w:rFonts w:ascii="宋体" w:hAnsi="宋体" w:cs="宋体" w:hint="eastAsia"/>
          <w:color w:val="000000"/>
          <w:sz w:val="24"/>
          <w:szCs w:val="21"/>
        </w:rPr>
        <w:t>，</w:t>
      </w:r>
      <w:r w:rsidR="00C654A1">
        <w:rPr>
          <w:rFonts w:ascii="宋体" w:hAnsi="宋体" w:cs="宋体" w:hint="eastAsia"/>
          <w:color w:val="000000"/>
          <w:sz w:val="24"/>
          <w:szCs w:val="21"/>
        </w:rPr>
        <w:t>验收合格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后，</w:t>
      </w:r>
      <w:r w:rsidR="008C2DDC">
        <w:rPr>
          <w:rFonts w:ascii="宋体" w:hAnsi="宋体" w:cs="宋体" w:hint="eastAsia"/>
          <w:color w:val="000000"/>
          <w:sz w:val="24"/>
          <w:szCs w:val="21"/>
        </w:rPr>
        <w:t>十五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个工作日内甲方向乙方支付</w:t>
      </w:r>
      <w:r w:rsidR="00D168B2">
        <w:rPr>
          <w:rFonts w:ascii="宋体" w:hAnsi="宋体" w:cs="宋体" w:hint="eastAsia"/>
          <w:color w:val="000000"/>
          <w:sz w:val="24"/>
          <w:szCs w:val="21"/>
        </w:rPr>
        <w:t>合同总额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人民币</w:t>
      </w:r>
      <w:r w:rsidR="00C654A1">
        <w:rPr>
          <w:rFonts w:ascii="宋体" w:hAnsi="宋体" w:cs="宋体" w:hint="eastAsia"/>
          <w:color w:val="000000"/>
          <w:sz w:val="24"/>
          <w:szCs w:val="21"/>
        </w:rPr>
        <w:t>660</w:t>
      </w:r>
      <w:r w:rsidR="000A2F22">
        <w:rPr>
          <w:rFonts w:ascii="宋体" w:hAnsi="宋体" w:cs="宋体" w:hint="eastAsia"/>
          <w:color w:val="000000"/>
          <w:sz w:val="24"/>
          <w:szCs w:val="21"/>
        </w:rPr>
        <w:t>00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元整（人民币大写：</w:t>
      </w:r>
      <w:r w:rsidR="00C654A1">
        <w:rPr>
          <w:rFonts w:ascii="宋体" w:hAnsi="宋体" w:cs="宋体" w:hint="eastAsia"/>
          <w:color w:val="000000"/>
          <w:sz w:val="24"/>
          <w:szCs w:val="21"/>
        </w:rPr>
        <w:t>陆万陆仟</w:t>
      </w:r>
      <w:r w:rsidR="00C654A1" w:rsidRPr="00A67BC3">
        <w:rPr>
          <w:rFonts w:ascii="宋体" w:hAnsi="宋体" w:cs="宋体" w:hint="eastAsia"/>
          <w:color w:val="000000"/>
          <w:sz w:val="24"/>
          <w:szCs w:val="21"/>
        </w:rPr>
        <w:t>元整</w:t>
      </w:r>
      <w:r w:rsidRPr="00A67BC3">
        <w:rPr>
          <w:rFonts w:ascii="宋体" w:hAnsi="宋体" w:cs="宋体" w:hint="eastAsia"/>
          <w:color w:val="000000"/>
          <w:sz w:val="24"/>
          <w:szCs w:val="21"/>
        </w:rPr>
        <w:t>）。</w:t>
      </w:r>
    </w:p>
    <w:p w:rsidR="0082177E" w:rsidRPr="00A670FF" w:rsidRDefault="0082177E" w:rsidP="00A67BC3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EE41A1">
        <w:rPr>
          <w:rFonts w:ascii="宋体" w:hAnsi="宋体" w:cs="宋体" w:hint="eastAsia"/>
          <w:color w:val="000000"/>
          <w:sz w:val="24"/>
          <w:szCs w:val="21"/>
        </w:rPr>
        <w:t>乙方公司名：</w:t>
      </w:r>
      <w:r w:rsidR="00344562" w:rsidRPr="00A670FF">
        <w:rPr>
          <w:rFonts w:ascii="宋体" w:hAnsi="宋体" w:cs="宋体"/>
          <w:color w:val="000000"/>
          <w:sz w:val="24"/>
          <w:szCs w:val="21"/>
        </w:rPr>
        <w:t xml:space="preserve"> </w:t>
      </w:r>
    </w:p>
    <w:p w:rsidR="0082177E" w:rsidRPr="00EE41A1" w:rsidRDefault="0082177E" w:rsidP="0082177E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EE41A1">
        <w:rPr>
          <w:rFonts w:ascii="宋体" w:hAnsi="宋体" w:cs="宋体" w:hint="eastAsia"/>
          <w:color w:val="000000"/>
          <w:sz w:val="24"/>
          <w:szCs w:val="21"/>
        </w:rPr>
        <w:t>乙方收款账号：</w:t>
      </w:r>
    </w:p>
    <w:p w:rsidR="0082177E" w:rsidRPr="00A670FF" w:rsidRDefault="0082177E" w:rsidP="00A67BC3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EE41A1">
        <w:rPr>
          <w:rFonts w:ascii="宋体" w:hAnsi="宋体" w:cs="宋体" w:hint="eastAsia"/>
          <w:color w:val="000000"/>
          <w:sz w:val="24"/>
          <w:szCs w:val="21"/>
        </w:rPr>
        <w:t>开户行：</w:t>
      </w:r>
      <w:r w:rsidR="00344562" w:rsidRPr="00A670FF">
        <w:rPr>
          <w:rFonts w:ascii="宋体" w:hAnsi="宋体" w:cs="宋体"/>
          <w:color w:val="000000"/>
          <w:sz w:val="24"/>
          <w:szCs w:val="21"/>
        </w:rPr>
        <w:t xml:space="preserve"> </w:t>
      </w:r>
    </w:p>
    <w:p w:rsidR="0082177E" w:rsidRDefault="0082177E" w:rsidP="00EE41A1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EE41A1">
        <w:rPr>
          <w:rFonts w:ascii="宋体" w:hAnsi="宋体" w:cs="宋体" w:hint="eastAsia"/>
          <w:color w:val="000000"/>
          <w:sz w:val="24"/>
          <w:szCs w:val="21"/>
        </w:rPr>
        <w:t>户名：</w:t>
      </w:r>
    </w:p>
    <w:p w:rsidR="00050314" w:rsidRPr="00050314" w:rsidRDefault="00050314" w:rsidP="00050314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1"/>
        </w:rPr>
      </w:pPr>
      <w:r>
        <w:rPr>
          <w:rFonts w:ascii="宋体" w:hAnsi="宋体" w:cs="宋体" w:hint="eastAsia"/>
          <w:b/>
          <w:bCs/>
          <w:color w:val="000000"/>
          <w:sz w:val="24"/>
          <w:szCs w:val="21"/>
        </w:rPr>
        <w:t>三</w:t>
      </w:r>
      <w:r w:rsidRPr="00050314">
        <w:rPr>
          <w:rFonts w:ascii="宋体" w:hAnsi="宋体" w:cs="宋体" w:hint="eastAsia"/>
          <w:b/>
          <w:bCs/>
          <w:color w:val="000000"/>
          <w:sz w:val="24"/>
          <w:szCs w:val="21"/>
        </w:rPr>
        <w:t>：合同期限与终止</w:t>
      </w:r>
    </w:p>
    <w:p w:rsidR="00050314" w:rsidRPr="00050314" w:rsidRDefault="00050314" w:rsidP="00050314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050314">
        <w:rPr>
          <w:rFonts w:ascii="宋体" w:hAnsi="宋体" w:cs="宋体" w:hint="eastAsia"/>
          <w:color w:val="000000"/>
          <w:sz w:val="24"/>
          <w:szCs w:val="21"/>
        </w:rPr>
        <w:t>1、合同期限自</w:t>
      </w:r>
      <w:r w:rsidR="008C1267">
        <w:rPr>
          <w:rFonts w:ascii="宋体" w:hAnsi="宋体" w:cs="宋体" w:hint="eastAsia"/>
          <w:color w:val="000000"/>
          <w:sz w:val="24"/>
          <w:szCs w:val="21"/>
          <w:u w:val="single"/>
        </w:rPr>
        <w:t>202</w:t>
      </w:r>
      <w:r w:rsidR="000A2F22">
        <w:rPr>
          <w:rFonts w:ascii="宋体" w:hAnsi="宋体" w:cs="宋体" w:hint="eastAsia"/>
          <w:color w:val="000000"/>
          <w:sz w:val="24"/>
          <w:szCs w:val="21"/>
          <w:u w:val="single"/>
        </w:rPr>
        <w:t>4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年</w:t>
      </w:r>
      <w:r w:rsidR="000A2F22">
        <w:rPr>
          <w:rFonts w:ascii="宋体" w:hAnsi="宋体" w:cs="宋体" w:hint="eastAsia"/>
          <w:color w:val="000000"/>
          <w:sz w:val="24"/>
          <w:szCs w:val="21"/>
          <w:u w:val="single"/>
        </w:rPr>
        <w:t>2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月至</w:t>
      </w:r>
      <w:r w:rsidR="008C1267">
        <w:rPr>
          <w:rFonts w:ascii="宋体" w:hAnsi="宋体" w:cs="宋体" w:hint="eastAsia"/>
          <w:color w:val="000000"/>
          <w:sz w:val="24"/>
          <w:szCs w:val="21"/>
          <w:u w:val="single"/>
        </w:rPr>
        <w:t>202</w:t>
      </w:r>
      <w:r w:rsidR="000A2F22">
        <w:rPr>
          <w:rFonts w:ascii="宋体" w:hAnsi="宋体" w:cs="宋体" w:hint="eastAsia"/>
          <w:color w:val="000000"/>
          <w:sz w:val="24"/>
          <w:szCs w:val="21"/>
          <w:u w:val="single"/>
        </w:rPr>
        <w:t>4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年</w:t>
      </w:r>
      <w:r w:rsidR="008C1267">
        <w:rPr>
          <w:rFonts w:ascii="宋体" w:hAnsi="宋体" w:cs="宋体" w:hint="eastAsia"/>
          <w:color w:val="000000"/>
          <w:sz w:val="24"/>
          <w:szCs w:val="21"/>
          <w:u w:val="single"/>
        </w:rPr>
        <w:t>12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月</w:t>
      </w:r>
      <w:r w:rsidR="00C654A1">
        <w:rPr>
          <w:rFonts w:ascii="宋体" w:hAnsi="宋体" w:cs="宋体" w:hint="eastAsia"/>
          <w:color w:val="000000"/>
          <w:sz w:val="24"/>
          <w:szCs w:val="21"/>
          <w:u w:val="single"/>
        </w:rPr>
        <w:t>31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日止。</w:t>
      </w:r>
    </w:p>
    <w:p w:rsidR="00050314" w:rsidRPr="00050314" w:rsidRDefault="00050314" w:rsidP="00050314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050314">
        <w:rPr>
          <w:rFonts w:ascii="宋体" w:hAnsi="宋体" w:cs="宋体" w:hint="eastAsia"/>
          <w:color w:val="000000"/>
          <w:sz w:val="24"/>
          <w:szCs w:val="21"/>
        </w:rPr>
        <w:t>2、合同的终止：</w:t>
      </w:r>
    </w:p>
    <w:p w:rsidR="00050314" w:rsidRPr="00050314" w:rsidRDefault="00050314" w:rsidP="00050314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050314">
        <w:rPr>
          <w:rFonts w:ascii="宋体" w:hAnsi="宋体" w:cs="宋体" w:hint="eastAsia"/>
          <w:color w:val="000000"/>
          <w:sz w:val="24"/>
          <w:szCs w:val="21"/>
        </w:rPr>
        <w:t>（1）合同期满，双方未续签的；</w:t>
      </w:r>
    </w:p>
    <w:p w:rsidR="00050314" w:rsidRDefault="00050314" w:rsidP="00050314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 w:rsidRPr="00050314">
        <w:rPr>
          <w:rFonts w:ascii="宋体" w:hAnsi="宋体" w:cs="宋体" w:hint="eastAsia"/>
          <w:color w:val="000000"/>
          <w:sz w:val="24"/>
          <w:szCs w:val="21"/>
        </w:rPr>
        <w:t>（2）乙方服务能力丧失，致使服务无法正常进行的。</w:t>
      </w:r>
    </w:p>
    <w:p w:rsidR="00F1730B" w:rsidRPr="00050314" w:rsidRDefault="00F1730B" w:rsidP="00050314"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（3）违约责任与赔偿损失：乙方提供的服务不符合比价通知书、响应文件或合同规定的，甲方有权拒收，并且乙方须向甲方支付合同总价5%的违约金。</w:t>
      </w:r>
    </w:p>
    <w:p w:rsidR="0082177E" w:rsidRPr="00A670FF" w:rsidRDefault="00CE6E53" w:rsidP="00A670FF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24"/>
          <w:szCs w:val="21"/>
        </w:rPr>
        <w:t>四</w:t>
      </w:r>
      <w:r w:rsidR="00A670FF">
        <w:rPr>
          <w:rFonts w:ascii="宋体" w:hAnsi="宋体" w:cs="宋体" w:hint="eastAsia"/>
          <w:b/>
          <w:color w:val="000000"/>
          <w:sz w:val="24"/>
          <w:szCs w:val="21"/>
        </w:rPr>
        <w:t>、</w:t>
      </w:r>
      <w:r w:rsidR="0082177E" w:rsidRPr="00A670FF">
        <w:rPr>
          <w:rFonts w:ascii="宋体" w:hAnsi="宋体" w:cs="宋体" w:hint="eastAsia"/>
          <w:b/>
          <w:color w:val="000000"/>
          <w:sz w:val="24"/>
          <w:szCs w:val="21"/>
        </w:rPr>
        <w:t>甲方权利及义务</w:t>
      </w:r>
    </w:p>
    <w:p w:rsidR="0082177E" w:rsidRDefault="0082177E" w:rsidP="008049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1.</w:t>
      </w:r>
      <w:r w:rsidRPr="0082177E">
        <w:rPr>
          <w:rFonts w:ascii="宋体" w:hAnsi="宋体" w:cs="宋体" w:hint="eastAsia"/>
          <w:color w:val="000000"/>
          <w:sz w:val="24"/>
          <w:szCs w:val="21"/>
        </w:rPr>
        <w:t>甲方有权对</w:t>
      </w:r>
      <w:r w:rsidR="005F248F">
        <w:rPr>
          <w:rFonts w:ascii="宋体" w:hAnsi="宋体" w:cs="宋体" w:hint="eastAsia"/>
          <w:color w:val="000000"/>
          <w:sz w:val="24"/>
          <w:szCs w:val="21"/>
        </w:rPr>
        <w:t>服务</w:t>
      </w:r>
      <w:r w:rsidRPr="0082177E">
        <w:rPr>
          <w:rFonts w:ascii="宋体" w:hAnsi="宋体" w:cs="宋体" w:hint="eastAsia"/>
          <w:color w:val="000000"/>
          <w:sz w:val="24"/>
          <w:szCs w:val="21"/>
        </w:rPr>
        <w:t>内容等对乙方提出合法、明确和具有可操作性的要求。</w:t>
      </w:r>
    </w:p>
    <w:p w:rsidR="0082177E" w:rsidRPr="0082177E" w:rsidRDefault="0082177E" w:rsidP="0080497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2.</w:t>
      </w:r>
      <w:r w:rsidRPr="0082177E">
        <w:rPr>
          <w:rFonts w:ascii="宋体" w:hAnsi="宋体" w:cs="宋体" w:hint="eastAsia"/>
          <w:color w:val="000000"/>
          <w:sz w:val="24"/>
          <w:szCs w:val="21"/>
        </w:rPr>
        <w:t>甲方</w:t>
      </w:r>
      <w:r w:rsidR="00CE6E53">
        <w:rPr>
          <w:rFonts w:ascii="宋体" w:hAnsi="宋体" w:cs="宋体" w:hint="eastAsia"/>
          <w:color w:val="000000"/>
          <w:sz w:val="24"/>
          <w:szCs w:val="21"/>
        </w:rPr>
        <w:t>协调相关的人员和部门</w:t>
      </w:r>
      <w:r w:rsidRPr="0082177E">
        <w:rPr>
          <w:rFonts w:ascii="宋体" w:hAnsi="宋体" w:cs="宋体" w:hint="eastAsia"/>
          <w:color w:val="000000"/>
          <w:sz w:val="24"/>
          <w:szCs w:val="21"/>
        </w:rPr>
        <w:t>，使项目有效健康运行，并促进项目进度。</w:t>
      </w:r>
    </w:p>
    <w:p w:rsidR="00A67BC3" w:rsidRPr="00A67BC3" w:rsidRDefault="00A67BC3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BC3">
        <w:rPr>
          <w:rFonts w:ascii="宋体" w:hAnsi="宋体" w:cs="宋体" w:hint="eastAsia"/>
          <w:color w:val="000000"/>
          <w:sz w:val="24"/>
          <w:szCs w:val="21"/>
        </w:rPr>
        <w:t>3、按本协议约定付款。</w:t>
      </w:r>
    </w:p>
    <w:p w:rsidR="00A67BC3" w:rsidRPr="00A670FF" w:rsidRDefault="00CE6E53" w:rsidP="00CE6E5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4、</w:t>
      </w:r>
      <w:r w:rsidR="00F1730B">
        <w:rPr>
          <w:rFonts w:ascii="宋体" w:hAnsi="宋体" w:cs="宋体" w:hint="eastAsia"/>
          <w:color w:val="000000"/>
          <w:sz w:val="24"/>
          <w:szCs w:val="21"/>
        </w:rPr>
        <w:t>甲方有权</w:t>
      </w:r>
      <w:r w:rsidR="00A67BC3" w:rsidRPr="00A67BC3">
        <w:rPr>
          <w:rFonts w:ascii="宋体" w:hAnsi="宋体" w:cs="宋体" w:hint="eastAsia"/>
          <w:color w:val="000000"/>
          <w:sz w:val="24"/>
          <w:szCs w:val="21"/>
        </w:rPr>
        <w:t>对乙方工作提出建议意见、效果评估。</w:t>
      </w:r>
    </w:p>
    <w:p w:rsidR="00A67BC3" w:rsidRPr="00A670FF" w:rsidRDefault="00CE6E53" w:rsidP="00A670FF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24"/>
          <w:szCs w:val="21"/>
        </w:rPr>
        <w:t>五</w:t>
      </w:r>
      <w:r w:rsidR="00A670FF">
        <w:rPr>
          <w:rFonts w:ascii="宋体" w:hAnsi="宋体" w:cs="宋体" w:hint="eastAsia"/>
          <w:b/>
          <w:color w:val="000000"/>
          <w:sz w:val="24"/>
          <w:szCs w:val="21"/>
        </w:rPr>
        <w:t>、</w:t>
      </w:r>
      <w:r w:rsidR="0082177E" w:rsidRPr="00A670FF">
        <w:rPr>
          <w:rFonts w:ascii="宋体" w:hAnsi="宋体" w:cs="宋体" w:hint="eastAsia"/>
          <w:b/>
          <w:color w:val="000000"/>
          <w:sz w:val="24"/>
          <w:szCs w:val="21"/>
        </w:rPr>
        <w:t>乙方权利与义务</w:t>
      </w:r>
    </w:p>
    <w:p w:rsidR="00A670FF" w:rsidRPr="00A670FF" w:rsidRDefault="00A670FF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0FF">
        <w:rPr>
          <w:rFonts w:ascii="宋体" w:hAnsi="宋体" w:cs="宋体" w:hint="eastAsia"/>
          <w:color w:val="000000"/>
          <w:sz w:val="24"/>
          <w:szCs w:val="21"/>
        </w:rPr>
        <w:t>1、合法经营。尊重人的心理发展规律，根据专业规范和伦理提供各种专业服务。</w:t>
      </w:r>
    </w:p>
    <w:p w:rsidR="00A670FF" w:rsidRPr="00A670FF" w:rsidRDefault="00A670FF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0FF">
        <w:rPr>
          <w:rFonts w:ascii="宋体" w:hAnsi="宋体" w:cs="宋体" w:hint="eastAsia"/>
          <w:color w:val="000000"/>
          <w:sz w:val="24"/>
          <w:szCs w:val="21"/>
        </w:rPr>
        <w:t>2、按本协议约定内容按质按量完成工作，接受甲方监督。</w:t>
      </w:r>
    </w:p>
    <w:p w:rsidR="00A670FF" w:rsidRPr="00A670FF" w:rsidRDefault="00A670FF" w:rsidP="00A670F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A670FF">
        <w:rPr>
          <w:rFonts w:ascii="宋体" w:hAnsi="宋体" w:cs="宋体" w:hint="eastAsia"/>
          <w:color w:val="000000"/>
          <w:sz w:val="24"/>
          <w:szCs w:val="21"/>
        </w:rPr>
        <w:t>3、因甲方原因变更服务内容，或增加服务内容，双方在沟通基础上通过协商解决。</w:t>
      </w:r>
    </w:p>
    <w:p w:rsidR="00D86FD2" w:rsidRDefault="00A670FF" w:rsidP="00D86FD2">
      <w:pPr>
        <w:adjustRightInd w:val="0"/>
        <w:snapToGrid w:val="0"/>
        <w:spacing w:line="360" w:lineRule="auto"/>
        <w:ind w:firstLineChars="198" w:firstLine="475"/>
        <w:rPr>
          <w:rFonts w:ascii="宋体" w:hAnsi="宋体" w:cs="宋体"/>
          <w:color w:val="000000"/>
          <w:sz w:val="24"/>
          <w:szCs w:val="21"/>
        </w:rPr>
      </w:pPr>
      <w:r w:rsidRPr="00A670FF">
        <w:rPr>
          <w:rFonts w:ascii="宋体" w:hAnsi="宋体" w:cs="宋体" w:hint="eastAsia"/>
          <w:color w:val="000000"/>
          <w:sz w:val="24"/>
          <w:szCs w:val="21"/>
        </w:rPr>
        <w:t>4、</w:t>
      </w:r>
      <w:r w:rsidR="00D86FD2">
        <w:rPr>
          <w:rFonts w:ascii="宋体" w:hAnsi="宋体" w:cs="宋体" w:hint="eastAsia"/>
          <w:color w:val="000000"/>
          <w:sz w:val="24"/>
          <w:szCs w:val="21"/>
        </w:rPr>
        <w:t>乙方及其工作人员严格遵守心理咨询伦理守则，对甲方负有保密义务，未经甲方同意，不得将甲方或信息向第三方披露，或用作宣传等其他一切用途。如有违反，乙方应承担甲方由此而造成的一切损失。</w:t>
      </w:r>
    </w:p>
    <w:p w:rsidR="00217F44" w:rsidRDefault="000811DD" w:rsidP="000811D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5</w:t>
      </w:r>
      <w:r w:rsidR="001453A1">
        <w:rPr>
          <w:rFonts w:ascii="宋体" w:hAnsi="宋体" w:cs="宋体" w:hint="eastAsia"/>
          <w:color w:val="000000"/>
          <w:sz w:val="24"/>
          <w:szCs w:val="21"/>
        </w:rPr>
        <w:t>、合同期限内甲方发生突发事件需要个体咨询的，乙方</w:t>
      </w:r>
      <w:r w:rsidR="00217F44">
        <w:rPr>
          <w:rFonts w:ascii="宋体" w:hAnsi="宋体" w:cs="宋体" w:hint="eastAsia"/>
          <w:color w:val="000000"/>
          <w:sz w:val="24"/>
          <w:szCs w:val="21"/>
        </w:rPr>
        <w:t>在收到甲方需求后2小时内协助甲方做出响应。</w:t>
      </w:r>
    </w:p>
    <w:p w:rsidR="00050314" w:rsidRPr="00050314" w:rsidRDefault="00D86FD2" w:rsidP="00050314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24"/>
          <w:szCs w:val="21"/>
        </w:rPr>
        <w:t>六</w:t>
      </w:r>
      <w:r w:rsidR="00050314" w:rsidRPr="00050314">
        <w:rPr>
          <w:rFonts w:ascii="宋体" w:hAnsi="宋体" w:cs="宋体"/>
          <w:b/>
          <w:color w:val="000000"/>
          <w:sz w:val="24"/>
          <w:szCs w:val="21"/>
        </w:rPr>
        <w:t>、外来人员进出监管区要求</w:t>
      </w:r>
    </w:p>
    <w:p w:rsidR="00050314" w:rsidRPr="00050314" w:rsidRDefault="00050314" w:rsidP="00050314">
      <w:pPr>
        <w:adjustRightInd w:val="0"/>
        <w:snapToGrid w:val="0"/>
        <w:spacing w:line="360" w:lineRule="auto"/>
        <w:ind w:firstLineChars="198" w:firstLine="475"/>
        <w:rPr>
          <w:rFonts w:ascii="宋体" w:hAnsi="宋体" w:cs="宋体"/>
          <w:color w:val="000000"/>
          <w:sz w:val="24"/>
          <w:szCs w:val="21"/>
        </w:rPr>
      </w:pPr>
      <w:r w:rsidRPr="00050314">
        <w:rPr>
          <w:rFonts w:ascii="宋体" w:hAnsi="宋体" w:cs="宋体"/>
          <w:color w:val="000000"/>
          <w:sz w:val="24"/>
          <w:szCs w:val="21"/>
        </w:rPr>
        <w:lastRenderedPageBreak/>
        <w:t>由于监狱工作的特殊性，</w:t>
      </w:r>
      <w:r w:rsidRPr="00050314">
        <w:rPr>
          <w:rFonts w:ascii="宋体" w:hAnsi="宋体" w:cs="宋体" w:hint="eastAsia"/>
          <w:color w:val="000000"/>
          <w:sz w:val="24"/>
          <w:szCs w:val="21"/>
        </w:rPr>
        <w:t>乙方</w:t>
      </w:r>
      <w:r w:rsidRPr="00050314">
        <w:rPr>
          <w:rFonts w:ascii="宋体" w:hAnsi="宋体" w:cs="宋体"/>
          <w:color w:val="000000"/>
          <w:sz w:val="24"/>
          <w:szCs w:val="21"/>
        </w:rPr>
        <w:t>应认真教育本单位工作人员严格遵守监狱的相关管理规定。</w:t>
      </w:r>
      <w:r w:rsidR="00E06E8D">
        <w:rPr>
          <w:rFonts w:ascii="宋体" w:hAnsi="宋体" w:cs="宋体" w:hint="eastAsia"/>
          <w:color w:val="000000"/>
          <w:sz w:val="24"/>
          <w:szCs w:val="21"/>
        </w:rPr>
        <w:t>外来人员若违反监狱管理规定，监狱将责成供应商将其解聘、辞退或调离，严禁其再次进入监狱，情节严重的将与供应商解除合同，有违法行为的送司法机关处理。</w:t>
      </w:r>
    </w:p>
    <w:p w:rsidR="0082177E" w:rsidRPr="00A670FF" w:rsidRDefault="00D86FD2" w:rsidP="00A670FF"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24"/>
          <w:szCs w:val="21"/>
        </w:rPr>
        <w:t>七</w:t>
      </w:r>
      <w:r w:rsidR="00A670FF">
        <w:rPr>
          <w:rFonts w:ascii="宋体" w:hAnsi="宋体" w:cs="宋体" w:hint="eastAsia"/>
          <w:b/>
          <w:color w:val="000000"/>
          <w:sz w:val="24"/>
          <w:szCs w:val="21"/>
        </w:rPr>
        <w:t>、</w:t>
      </w:r>
      <w:r w:rsidR="0082177E" w:rsidRPr="00A670FF">
        <w:rPr>
          <w:rFonts w:ascii="宋体" w:hAnsi="宋体" w:cs="宋体" w:hint="eastAsia"/>
          <w:b/>
          <w:color w:val="000000"/>
          <w:sz w:val="24"/>
          <w:szCs w:val="21"/>
        </w:rPr>
        <w:t>协议生效及其他</w:t>
      </w:r>
    </w:p>
    <w:p w:rsidR="0082177E" w:rsidRPr="001D4F73" w:rsidRDefault="0082177E" w:rsidP="007A683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1D4F73">
        <w:rPr>
          <w:rFonts w:ascii="宋体" w:hAnsi="宋体" w:cs="宋体" w:hint="eastAsia"/>
          <w:color w:val="000000"/>
          <w:sz w:val="24"/>
          <w:szCs w:val="21"/>
        </w:rPr>
        <w:t>1.</w:t>
      </w:r>
      <w:r w:rsidR="007A6831">
        <w:rPr>
          <w:rFonts w:ascii="宋体" w:hAnsi="宋体" w:cs="宋体" w:hint="eastAsia"/>
          <w:color w:val="000000"/>
          <w:sz w:val="24"/>
          <w:szCs w:val="21"/>
        </w:rPr>
        <w:t>本协议自双方授权代表签字或公司盖章之日起生效，有效期至双方权利义</w:t>
      </w:r>
      <w:r w:rsidRPr="001D4F73">
        <w:rPr>
          <w:rFonts w:ascii="宋体" w:hAnsi="宋体" w:cs="宋体" w:hint="eastAsia"/>
          <w:color w:val="000000"/>
          <w:sz w:val="24"/>
          <w:szCs w:val="21"/>
        </w:rPr>
        <w:t>务履行完毕之日止。</w:t>
      </w:r>
    </w:p>
    <w:p w:rsidR="00A14B5A" w:rsidRDefault="0082177E" w:rsidP="007A683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 w:rsidRPr="001D4F73">
        <w:rPr>
          <w:rFonts w:ascii="宋体" w:hAnsi="宋体" w:cs="宋体" w:hint="eastAsia"/>
          <w:color w:val="000000"/>
          <w:sz w:val="24"/>
          <w:szCs w:val="21"/>
        </w:rPr>
        <w:t>2.本协议未尽事宜，由甲乙双方另行协商签订补充协议。</w:t>
      </w:r>
    </w:p>
    <w:p w:rsidR="00A14B5A" w:rsidRDefault="00A14B5A" w:rsidP="007A683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3.本合同所有附件、询价通知书、响应文件、成交通知书均为合同的有效组成部分，与本合同具有同等法律效力。</w:t>
      </w:r>
    </w:p>
    <w:p w:rsidR="00E06E8D" w:rsidRDefault="00E06E8D" w:rsidP="007A683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4、本合同履行过程中发生争议，双方应首先通过友好协商解决；如协商无法解决，双方均有权在原告方所在地法院提起诉讼。</w:t>
      </w:r>
    </w:p>
    <w:p w:rsidR="0082177E" w:rsidRPr="001D4F73" w:rsidRDefault="00E06E8D" w:rsidP="007A6831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5</w:t>
      </w:r>
      <w:r w:rsidR="0082177E" w:rsidRPr="001D4F73">
        <w:rPr>
          <w:rFonts w:ascii="宋体" w:hAnsi="宋体" w:cs="宋体" w:hint="eastAsia"/>
          <w:color w:val="000000"/>
          <w:sz w:val="24"/>
          <w:szCs w:val="21"/>
        </w:rPr>
        <w:t>.本协议正本一式</w:t>
      </w:r>
      <w:r w:rsidR="001D4F73">
        <w:rPr>
          <w:rFonts w:ascii="宋体" w:hAnsi="宋体" w:cs="宋体" w:hint="eastAsia"/>
          <w:color w:val="000000"/>
          <w:sz w:val="24"/>
          <w:szCs w:val="21"/>
        </w:rPr>
        <w:t>四份，其中甲方三份，乙方一份，</w:t>
      </w:r>
      <w:r w:rsidR="001D4F73" w:rsidRPr="001D4F73">
        <w:rPr>
          <w:rFonts w:ascii="宋体" w:hAnsi="宋体" w:cs="宋体" w:hint="eastAsia"/>
          <w:color w:val="000000"/>
          <w:sz w:val="24"/>
          <w:szCs w:val="21"/>
        </w:rPr>
        <w:t>具有</w:t>
      </w:r>
      <w:r w:rsidR="001D4F73">
        <w:rPr>
          <w:rFonts w:ascii="宋体" w:hAnsi="宋体" w:cs="宋体" w:hint="eastAsia"/>
          <w:color w:val="000000"/>
          <w:sz w:val="24"/>
          <w:szCs w:val="21"/>
        </w:rPr>
        <w:t>同等</w:t>
      </w:r>
      <w:r w:rsidR="001D4F73" w:rsidRPr="001D4F73">
        <w:rPr>
          <w:rFonts w:ascii="宋体" w:hAnsi="宋体" w:cs="宋体" w:hint="eastAsia"/>
          <w:color w:val="000000"/>
          <w:sz w:val="24"/>
          <w:szCs w:val="21"/>
        </w:rPr>
        <w:t>法律效力。</w:t>
      </w: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甲方（盖章）：                          乙方（盖章）：</w:t>
      </w: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法人（代表）：                          法人（代表）： </w:t>
      </w:r>
    </w:p>
    <w:p w:rsidR="00D701F9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签定日期：        年     月    日      签定日期：      年     月     日    </w:t>
      </w:r>
    </w:p>
    <w:p w:rsidR="00D701F9" w:rsidRPr="00A670FF" w:rsidRDefault="00D701F9"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      </w:t>
      </w:r>
    </w:p>
    <w:bookmarkEnd w:id="0"/>
    <w:p w:rsidR="00D701F9" w:rsidRPr="00A670FF" w:rsidRDefault="00D701F9">
      <w:pPr>
        <w:rPr>
          <w:rFonts w:ascii="宋体" w:hAnsi="宋体" w:cs="宋体"/>
          <w:color w:val="000000"/>
          <w:sz w:val="24"/>
          <w:szCs w:val="21"/>
        </w:rPr>
      </w:pPr>
    </w:p>
    <w:sectPr w:rsidR="00D701F9" w:rsidRPr="00A670FF" w:rsidSect="002405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38" w:rsidRDefault="00397A38" w:rsidP="005742B4">
      <w:r>
        <w:separator/>
      </w:r>
    </w:p>
  </w:endnote>
  <w:endnote w:type="continuationSeparator" w:id="1">
    <w:p w:rsidR="00397A38" w:rsidRDefault="00397A38" w:rsidP="0057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38" w:rsidRDefault="00397A38" w:rsidP="005742B4">
      <w:r>
        <w:separator/>
      </w:r>
    </w:p>
  </w:footnote>
  <w:footnote w:type="continuationSeparator" w:id="1">
    <w:p w:rsidR="00397A38" w:rsidRDefault="00397A38" w:rsidP="00574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F1A"/>
    <w:multiLevelType w:val="hybridMultilevel"/>
    <w:tmpl w:val="90B4AE3A"/>
    <w:lvl w:ilvl="0" w:tplc="A22E37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25612"/>
    <w:multiLevelType w:val="hybridMultilevel"/>
    <w:tmpl w:val="9AECF6C2"/>
    <w:lvl w:ilvl="0" w:tplc="71684716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0774CB0"/>
    <w:multiLevelType w:val="hybridMultilevel"/>
    <w:tmpl w:val="949A5ABE"/>
    <w:lvl w:ilvl="0" w:tplc="59E4E66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371D8"/>
    <w:multiLevelType w:val="hybridMultilevel"/>
    <w:tmpl w:val="23DAC2F2"/>
    <w:lvl w:ilvl="0" w:tplc="ED4E8F1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9" w:hanging="420"/>
      </w:pPr>
    </w:lvl>
    <w:lvl w:ilvl="2" w:tplc="0409001B" w:tentative="1">
      <w:start w:val="1"/>
      <w:numFmt w:val="lowerRoman"/>
      <w:lvlText w:val="%3."/>
      <w:lvlJc w:val="righ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9" w:tentative="1">
      <w:start w:val="1"/>
      <w:numFmt w:val="lowerLetter"/>
      <w:lvlText w:val="%5)"/>
      <w:lvlJc w:val="left"/>
      <w:pPr>
        <w:ind w:left="2419" w:hanging="420"/>
      </w:pPr>
    </w:lvl>
    <w:lvl w:ilvl="5" w:tplc="0409001B" w:tentative="1">
      <w:start w:val="1"/>
      <w:numFmt w:val="lowerRoman"/>
      <w:lvlText w:val="%6."/>
      <w:lvlJc w:val="righ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9" w:tentative="1">
      <w:start w:val="1"/>
      <w:numFmt w:val="lowerLetter"/>
      <w:lvlText w:val="%8)"/>
      <w:lvlJc w:val="left"/>
      <w:pPr>
        <w:ind w:left="3679" w:hanging="420"/>
      </w:pPr>
    </w:lvl>
    <w:lvl w:ilvl="8" w:tplc="0409001B" w:tentative="1">
      <w:start w:val="1"/>
      <w:numFmt w:val="lowerRoman"/>
      <w:lvlText w:val="%9."/>
      <w:lvlJc w:val="right"/>
      <w:pPr>
        <w:ind w:left="4099" w:hanging="420"/>
      </w:pPr>
    </w:lvl>
  </w:abstractNum>
  <w:abstractNum w:abstractNumId="4">
    <w:nsid w:val="183C604A"/>
    <w:multiLevelType w:val="multilevel"/>
    <w:tmpl w:val="DAD853F2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272D1B8E"/>
    <w:multiLevelType w:val="hybridMultilevel"/>
    <w:tmpl w:val="E6B09E52"/>
    <w:lvl w:ilvl="0" w:tplc="57105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2895151C"/>
    <w:multiLevelType w:val="multilevel"/>
    <w:tmpl w:val="289515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2D4D1F75"/>
    <w:multiLevelType w:val="hybridMultilevel"/>
    <w:tmpl w:val="92322FD0"/>
    <w:lvl w:ilvl="0" w:tplc="3976B4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D32220"/>
    <w:multiLevelType w:val="multilevel"/>
    <w:tmpl w:val="47D322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>
    <w:nsid w:val="51CB109F"/>
    <w:multiLevelType w:val="hybridMultilevel"/>
    <w:tmpl w:val="905A3792"/>
    <w:lvl w:ilvl="0" w:tplc="84E6DCA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AE446A"/>
    <w:multiLevelType w:val="multilevel"/>
    <w:tmpl w:val="59AE44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68875A81"/>
    <w:multiLevelType w:val="multilevel"/>
    <w:tmpl w:val="68875A8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6DAF3289"/>
    <w:multiLevelType w:val="multilevel"/>
    <w:tmpl w:val="6DAF328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>
    <w:nsid w:val="76C41912"/>
    <w:multiLevelType w:val="hybridMultilevel"/>
    <w:tmpl w:val="93745F1C"/>
    <w:lvl w:ilvl="0" w:tplc="3208C5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BE8"/>
    <w:rsid w:val="00002379"/>
    <w:rsid w:val="00006455"/>
    <w:rsid w:val="00010251"/>
    <w:rsid w:val="00017ECA"/>
    <w:rsid w:val="00020631"/>
    <w:rsid w:val="0004093E"/>
    <w:rsid w:val="000439F6"/>
    <w:rsid w:val="00050314"/>
    <w:rsid w:val="000811DD"/>
    <w:rsid w:val="00087F97"/>
    <w:rsid w:val="00096083"/>
    <w:rsid w:val="000A199A"/>
    <w:rsid w:val="000A1C09"/>
    <w:rsid w:val="000A2F22"/>
    <w:rsid w:val="000A4074"/>
    <w:rsid w:val="000C1EA8"/>
    <w:rsid w:val="000C72F9"/>
    <w:rsid w:val="0011411F"/>
    <w:rsid w:val="0011446B"/>
    <w:rsid w:val="001232CF"/>
    <w:rsid w:val="00131073"/>
    <w:rsid w:val="00132264"/>
    <w:rsid w:val="00133E49"/>
    <w:rsid w:val="001453A1"/>
    <w:rsid w:val="001504E7"/>
    <w:rsid w:val="00160FD7"/>
    <w:rsid w:val="0017068C"/>
    <w:rsid w:val="0018061F"/>
    <w:rsid w:val="00182680"/>
    <w:rsid w:val="0019585B"/>
    <w:rsid w:val="001B4366"/>
    <w:rsid w:val="001B4DBC"/>
    <w:rsid w:val="001C0267"/>
    <w:rsid w:val="001C355A"/>
    <w:rsid w:val="001C3959"/>
    <w:rsid w:val="001C5658"/>
    <w:rsid w:val="001D455D"/>
    <w:rsid w:val="001D4F73"/>
    <w:rsid w:val="001F5E9C"/>
    <w:rsid w:val="002064AA"/>
    <w:rsid w:val="002133EB"/>
    <w:rsid w:val="002168A9"/>
    <w:rsid w:val="00216A6F"/>
    <w:rsid w:val="00217F44"/>
    <w:rsid w:val="002224E9"/>
    <w:rsid w:val="002257EB"/>
    <w:rsid w:val="00233318"/>
    <w:rsid w:val="002405BB"/>
    <w:rsid w:val="002719D6"/>
    <w:rsid w:val="00277D61"/>
    <w:rsid w:val="002A2750"/>
    <w:rsid w:val="002A3F76"/>
    <w:rsid w:val="002A73DE"/>
    <w:rsid w:val="002D20A9"/>
    <w:rsid w:val="002D7D66"/>
    <w:rsid w:val="002E00FB"/>
    <w:rsid w:val="00336245"/>
    <w:rsid w:val="00343230"/>
    <w:rsid w:val="00344562"/>
    <w:rsid w:val="00357710"/>
    <w:rsid w:val="00360581"/>
    <w:rsid w:val="00362AFD"/>
    <w:rsid w:val="00397A38"/>
    <w:rsid w:val="003B18D4"/>
    <w:rsid w:val="003C119C"/>
    <w:rsid w:val="003C193F"/>
    <w:rsid w:val="003C72BE"/>
    <w:rsid w:val="004014E2"/>
    <w:rsid w:val="00420E6C"/>
    <w:rsid w:val="004420E5"/>
    <w:rsid w:val="00453628"/>
    <w:rsid w:val="0045502B"/>
    <w:rsid w:val="0047349D"/>
    <w:rsid w:val="00495A9B"/>
    <w:rsid w:val="004B3A04"/>
    <w:rsid w:val="004C309A"/>
    <w:rsid w:val="004C403F"/>
    <w:rsid w:val="004E59EF"/>
    <w:rsid w:val="005038C0"/>
    <w:rsid w:val="00515F7D"/>
    <w:rsid w:val="0052333A"/>
    <w:rsid w:val="00531734"/>
    <w:rsid w:val="00551B66"/>
    <w:rsid w:val="00560529"/>
    <w:rsid w:val="005629A4"/>
    <w:rsid w:val="005723AF"/>
    <w:rsid w:val="005734A6"/>
    <w:rsid w:val="005742B4"/>
    <w:rsid w:val="00580AA5"/>
    <w:rsid w:val="005B0F55"/>
    <w:rsid w:val="005D3E21"/>
    <w:rsid w:val="005F248F"/>
    <w:rsid w:val="005F70FE"/>
    <w:rsid w:val="0060032A"/>
    <w:rsid w:val="00602AC0"/>
    <w:rsid w:val="00624B41"/>
    <w:rsid w:val="00632C80"/>
    <w:rsid w:val="0063418F"/>
    <w:rsid w:val="0063638A"/>
    <w:rsid w:val="00643AD0"/>
    <w:rsid w:val="006450EF"/>
    <w:rsid w:val="006453BC"/>
    <w:rsid w:val="00684D89"/>
    <w:rsid w:val="00684E06"/>
    <w:rsid w:val="006B1C6B"/>
    <w:rsid w:val="006B278B"/>
    <w:rsid w:val="006B47A5"/>
    <w:rsid w:val="006C69F6"/>
    <w:rsid w:val="006D10EB"/>
    <w:rsid w:val="006D4B6A"/>
    <w:rsid w:val="00700811"/>
    <w:rsid w:val="007161A9"/>
    <w:rsid w:val="00721BE8"/>
    <w:rsid w:val="00723402"/>
    <w:rsid w:val="0073248D"/>
    <w:rsid w:val="00735C32"/>
    <w:rsid w:val="00763B67"/>
    <w:rsid w:val="007803D8"/>
    <w:rsid w:val="007817EC"/>
    <w:rsid w:val="00797D25"/>
    <w:rsid w:val="007A6831"/>
    <w:rsid w:val="007B5B7B"/>
    <w:rsid w:val="007C5236"/>
    <w:rsid w:val="007C5D41"/>
    <w:rsid w:val="007C5D44"/>
    <w:rsid w:val="007C7830"/>
    <w:rsid w:val="007F2286"/>
    <w:rsid w:val="00804977"/>
    <w:rsid w:val="0082177E"/>
    <w:rsid w:val="0083327B"/>
    <w:rsid w:val="00873717"/>
    <w:rsid w:val="008768D6"/>
    <w:rsid w:val="008806F0"/>
    <w:rsid w:val="00886822"/>
    <w:rsid w:val="008902DF"/>
    <w:rsid w:val="00894692"/>
    <w:rsid w:val="00895CBC"/>
    <w:rsid w:val="008A30B1"/>
    <w:rsid w:val="008B57AD"/>
    <w:rsid w:val="008C1267"/>
    <w:rsid w:val="008C2DDC"/>
    <w:rsid w:val="008C59E0"/>
    <w:rsid w:val="008D096C"/>
    <w:rsid w:val="008F416B"/>
    <w:rsid w:val="00903F04"/>
    <w:rsid w:val="00904451"/>
    <w:rsid w:val="0090713B"/>
    <w:rsid w:val="00940BA7"/>
    <w:rsid w:val="00964E60"/>
    <w:rsid w:val="00987113"/>
    <w:rsid w:val="009879E7"/>
    <w:rsid w:val="00987E9C"/>
    <w:rsid w:val="009927CB"/>
    <w:rsid w:val="009A3CA5"/>
    <w:rsid w:val="009B0C9B"/>
    <w:rsid w:val="009B2C3D"/>
    <w:rsid w:val="009C7F7B"/>
    <w:rsid w:val="009E222E"/>
    <w:rsid w:val="00A053D6"/>
    <w:rsid w:val="00A10FDA"/>
    <w:rsid w:val="00A14674"/>
    <w:rsid w:val="00A14B5A"/>
    <w:rsid w:val="00A170E4"/>
    <w:rsid w:val="00A31125"/>
    <w:rsid w:val="00A5012D"/>
    <w:rsid w:val="00A54111"/>
    <w:rsid w:val="00A670FF"/>
    <w:rsid w:val="00A67BC3"/>
    <w:rsid w:val="00A71EFD"/>
    <w:rsid w:val="00AB4E49"/>
    <w:rsid w:val="00AE43BF"/>
    <w:rsid w:val="00AE64FD"/>
    <w:rsid w:val="00AE6B93"/>
    <w:rsid w:val="00B25CEB"/>
    <w:rsid w:val="00B273F0"/>
    <w:rsid w:val="00B40615"/>
    <w:rsid w:val="00B46EA6"/>
    <w:rsid w:val="00B56E78"/>
    <w:rsid w:val="00B63E08"/>
    <w:rsid w:val="00B64BA9"/>
    <w:rsid w:val="00B73C18"/>
    <w:rsid w:val="00B8545C"/>
    <w:rsid w:val="00B866DD"/>
    <w:rsid w:val="00B87503"/>
    <w:rsid w:val="00BA1D28"/>
    <w:rsid w:val="00BB63C0"/>
    <w:rsid w:val="00BE46A3"/>
    <w:rsid w:val="00BF7F49"/>
    <w:rsid w:val="00C03AAC"/>
    <w:rsid w:val="00C10606"/>
    <w:rsid w:val="00C12CBB"/>
    <w:rsid w:val="00C20A9C"/>
    <w:rsid w:val="00C214EE"/>
    <w:rsid w:val="00C26687"/>
    <w:rsid w:val="00C346E9"/>
    <w:rsid w:val="00C35A56"/>
    <w:rsid w:val="00C654A1"/>
    <w:rsid w:val="00C6750D"/>
    <w:rsid w:val="00C67AB8"/>
    <w:rsid w:val="00C80E1E"/>
    <w:rsid w:val="00C85757"/>
    <w:rsid w:val="00CA0017"/>
    <w:rsid w:val="00CA0634"/>
    <w:rsid w:val="00CB22A0"/>
    <w:rsid w:val="00CB366C"/>
    <w:rsid w:val="00CC12DB"/>
    <w:rsid w:val="00CC3786"/>
    <w:rsid w:val="00CE11AD"/>
    <w:rsid w:val="00CE1C64"/>
    <w:rsid w:val="00CE6E53"/>
    <w:rsid w:val="00CF0DC4"/>
    <w:rsid w:val="00CF449E"/>
    <w:rsid w:val="00D05ECD"/>
    <w:rsid w:val="00D168B2"/>
    <w:rsid w:val="00D25EC1"/>
    <w:rsid w:val="00D53338"/>
    <w:rsid w:val="00D62558"/>
    <w:rsid w:val="00D701F9"/>
    <w:rsid w:val="00D7300D"/>
    <w:rsid w:val="00D7763C"/>
    <w:rsid w:val="00D86FD2"/>
    <w:rsid w:val="00DA456E"/>
    <w:rsid w:val="00DB4286"/>
    <w:rsid w:val="00DB4E1B"/>
    <w:rsid w:val="00DC443D"/>
    <w:rsid w:val="00DD13E0"/>
    <w:rsid w:val="00DD4B2E"/>
    <w:rsid w:val="00DD78CF"/>
    <w:rsid w:val="00DE217B"/>
    <w:rsid w:val="00DE5BB6"/>
    <w:rsid w:val="00DE5C86"/>
    <w:rsid w:val="00E00E44"/>
    <w:rsid w:val="00E02EF0"/>
    <w:rsid w:val="00E04783"/>
    <w:rsid w:val="00E06E8D"/>
    <w:rsid w:val="00E15C21"/>
    <w:rsid w:val="00E15E47"/>
    <w:rsid w:val="00E23A0E"/>
    <w:rsid w:val="00E32855"/>
    <w:rsid w:val="00E559C0"/>
    <w:rsid w:val="00E562E0"/>
    <w:rsid w:val="00EB3F91"/>
    <w:rsid w:val="00EB487F"/>
    <w:rsid w:val="00ED30C8"/>
    <w:rsid w:val="00ED647D"/>
    <w:rsid w:val="00EE41A1"/>
    <w:rsid w:val="00EE7FEA"/>
    <w:rsid w:val="00F15FC4"/>
    <w:rsid w:val="00F16DD9"/>
    <w:rsid w:val="00F16F56"/>
    <w:rsid w:val="00F1730B"/>
    <w:rsid w:val="00F20986"/>
    <w:rsid w:val="00F20EE5"/>
    <w:rsid w:val="00F3201D"/>
    <w:rsid w:val="00F372B0"/>
    <w:rsid w:val="00F54C19"/>
    <w:rsid w:val="00F54F87"/>
    <w:rsid w:val="00F71978"/>
    <w:rsid w:val="00F724F1"/>
    <w:rsid w:val="00F7319D"/>
    <w:rsid w:val="00F74722"/>
    <w:rsid w:val="00F93BA3"/>
    <w:rsid w:val="00FA1FFE"/>
    <w:rsid w:val="00FA5B6B"/>
    <w:rsid w:val="00FE2156"/>
    <w:rsid w:val="38BD2F30"/>
    <w:rsid w:val="48F266E6"/>
    <w:rsid w:val="7989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40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405BB"/>
    <w:rPr>
      <w:kern w:val="2"/>
      <w:sz w:val="18"/>
      <w:szCs w:val="18"/>
    </w:rPr>
  </w:style>
  <w:style w:type="character" w:customStyle="1" w:styleId="1Char">
    <w:name w:val="标题 1 Char"/>
    <w:link w:val="1"/>
    <w:rsid w:val="002405BB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0">
    <w:name w:val="页眉 Char"/>
    <w:link w:val="a4"/>
    <w:rsid w:val="002405BB"/>
    <w:rPr>
      <w:kern w:val="2"/>
      <w:sz w:val="18"/>
      <w:szCs w:val="18"/>
    </w:rPr>
  </w:style>
  <w:style w:type="character" w:customStyle="1" w:styleId="Char1">
    <w:name w:val="纯文本 Char"/>
    <w:link w:val="a5"/>
    <w:qFormat/>
    <w:rsid w:val="002405BB"/>
    <w:rPr>
      <w:rFonts w:ascii="宋体" w:eastAsia="宋体" w:hAnsi="Courier New"/>
      <w:kern w:val="2"/>
      <w:sz w:val="21"/>
      <w:lang w:val="en-US" w:eastAsia="zh-CN" w:bidi="ar-SA"/>
    </w:rPr>
  </w:style>
  <w:style w:type="paragraph" w:styleId="a4">
    <w:name w:val="header"/>
    <w:basedOn w:val="a"/>
    <w:link w:val="Char0"/>
    <w:rsid w:val="0024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4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link w:val="Char1"/>
    <w:qFormat/>
    <w:rsid w:val="002405BB"/>
    <w:rPr>
      <w:rFonts w:ascii="宋体" w:hAnsi="Courier New"/>
      <w:szCs w:val="20"/>
    </w:rPr>
  </w:style>
  <w:style w:type="paragraph" w:styleId="a6">
    <w:name w:val="List Paragraph"/>
    <w:basedOn w:val="a"/>
    <w:uiPriority w:val="99"/>
    <w:qFormat/>
    <w:rsid w:val="004B3A04"/>
    <w:pPr>
      <w:ind w:firstLineChars="200" w:firstLine="420"/>
    </w:pPr>
  </w:style>
  <w:style w:type="table" w:styleId="a7">
    <w:name w:val="Table Grid"/>
    <w:basedOn w:val="a1"/>
    <w:rsid w:val="00A17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合同文本</dc:title>
  <dc:creator>曾强中</dc:creator>
  <cp:lastModifiedBy>李裕祥</cp:lastModifiedBy>
  <cp:revision>4</cp:revision>
  <cp:lastPrinted>2024-01-29T07:02:00Z</cp:lastPrinted>
  <dcterms:created xsi:type="dcterms:W3CDTF">2024-01-29T07:23:00Z</dcterms:created>
  <dcterms:modified xsi:type="dcterms:W3CDTF">2024-01-29T07:29:00Z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