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36" w:rsidRDefault="003F7589">
      <w:pPr>
        <w:ind w:firstLineChars="2500" w:firstLine="6000"/>
        <w:rPr>
          <w:sz w:val="24"/>
          <w:szCs w:val="32"/>
        </w:rPr>
      </w:pPr>
      <w:r>
        <w:rPr>
          <w:rFonts w:hint="eastAsia"/>
          <w:sz w:val="24"/>
          <w:szCs w:val="32"/>
        </w:rPr>
        <w:t>合同编号：</w:t>
      </w:r>
      <w:r>
        <w:rPr>
          <w:rFonts w:hint="eastAsia"/>
          <w:sz w:val="24"/>
          <w:szCs w:val="32"/>
        </w:rPr>
        <w:t xml:space="preserve"> </w:t>
      </w:r>
    </w:p>
    <w:p w:rsidR="007A7D36" w:rsidRDefault="007A7D36">
      <w:pPr>
        <w:rPr>
          <w:rFonts w:asciiTheme="majorEastAsia" w:eastAsiaTheme="majorEastAsia" w:hAnsiTheme="majorEastAsia" w:cstheme="majorEastAsia"/>
          <w:b/>
          <w:bCs/>
          <w:sz w:val="32"/>
          <w:szCs w:val="40"/>
        </w:rPr>
      </w:pPr>
    </w:p>
    <w:p w:rsidR="007A7D36" w:rsidRDefault="003F7589">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广东省梅州监狱素质提升活动警用训练</w:t>
      </w:r>
    </w:p>
    <w:p w:rsidR="007A7D36" w:rsidRDefault="003F7589">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装备采购合同</w:t>
      </w:r>
    </w:p>
    <w:p w:rsidR="007A7D36" w:rsidRDefault="007A7D36">
      <w:pPr>
        <w:jc w:val="left"/>
        <w:rPr>
          <w:rFonts w:ascii="仿宋_GB2312" w:eastAsia="仿宋_GB2312" w:hAnsi="仿宋_GB2312" w:cs="仿宋_GB2312"/>
          <w:sz w:val="32"/>
          <w:szCs w:val="32"/>
        </w:rPr>
      </w:pP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合同名称：广东省梅州监狱素质提升活动警用训练装备采购合同</w:t>
      </w: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甲方：广东省梅州监狱</w:t>
      </w: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乙方：</w:t>
      </w: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为了保护甲乙双方合法权益，根据《中华人民共和国政府采购法》、《中华人民共和国合同法》等相关法律、法规的规定，签订本合同，并共同遵守。</w:t>
      </w:r>
    </w:p>
    <w:p w:rsidR="007A7D36" w:rsidRDefault="003F7589">
      <w:pPr>
        <w:numPr>
          <w:ilvl w:val="0"/>
          <w:numId w:val="1"/>
        </w:num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合同标的</w:t>
      </w:r>
    </w:p>
    <w:tbl>
      <w:tblPr>
        <w:tblW w:w="11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8"/>
        <w:gridCol w:w="720"/>
        <w:gridCol w:w="4140"/>
        <w:gridCol w:w="950"/>
        <w:gridCol w:w="870"/>
        <w:gridCol w:w="940"/>
        <w:gridCol w:w="970"/>
        <w:gridCol w:w="2220"/>
      </w:tblGrid>
      <w:tr w:rsidR="007A7D36">
        <w:trPr>
          <w:trHeight w:val="603"/>
          <w:jc w:val="center"/>
        </w:trPr>
        <w:tc>
          <w:tcPr>
            <w:tcW w:w="628" w:type="dxa"/>
            <w:vAlign w:val="center"/>
          </w:tcPr>
          <w:p w:rsidR="007A7D36" w:rsidRDefault="003F7589">
            <w:pPr>
              <w:adjustRightInd w:val="0"/>
              <w:snapToGrid w:val="0"/>
              <w:jc w:val="center"/>
              <w:rPr>
                <w:rFonts w:ascii="宋体" w:hAnsi="宋体" w:cs="宋体"/>
                <w:b/>
                <w:color w:val="000000"/>
                <w:sz w:val="24"/>
              </w:rPr>
            </w:pPr>
            <w:r>
              <w:rPr>
                <w:rFonts w:ascii="宋体" w:hAnsi="宋体" w:cs="宋体" w:hint="eastAsia"/>
                <w:b/>
                <w:color w:val="000000"/>
                <w:sz w:val="24"/>
              </w:rPr>
              <w:t>序号</w:t>
            </w:r>
          </w:p>
        </w:tc>
        <w:tc>
          <w:tcPr>
            <w:tcW w:w="720" w:type="dxa"/>
            <w:vAlign w:val="center"/>
          </w:tcPr>
          <w:p w:rsidR="007A7D36" w:rsidRDefault="003F7589">
            <w:pPr>
              <w:adjustRightInd w:val="0"/>
              <w:snapToGrid w:val="0"/>
              <w:ind w:leftChars="-30" w:left="-63" w:rightChars="-30" w:right="-63"/>
              <w:jc w:val="center"/>
              <w:rPr>
                <w:rFonts w:ascii="宋体" w:hAnsi="宋体" w:cs="宋体"/>
                <w:b/>
                <w:color w:val="000000"/>
                <w:sz w:val="24"/>
              </w:rPr>
            </w:pPr>
            <w:r>
              <w:rPr>
                <w:rFonts w:ascii="宋体" w:hAnsi="宋体" w:cs="宋体" w:hint="eastAsia"/>
                <w:b/>
                <w:color w:val="000000"/>
                <w:sz w:val="24"/>
              </w:rPr>
              <w:t>产品名称</w:t>
            </w:r>
          </w:p>
        </w:tc>
        <w:tc>
          <w:tcPr>
            <w:tcW w:w="4140" w:type="dxa"/>
            <w:tcBorders>
              <w:left w:val="single" w:sz="4" w:space="0" w:color="auto"/>
            </w:tcBorders>
            <w:vAlign w:val="center"/>
          </w:tcPr>
          <w:p w:rsidR="007A7D36" w:rsidRDefault="003F7589">
            <w:pPr>
              <w:adjustRightInd w:val="0"/>
              <w:snapToGrid w:val="0"/>
              <w:jc w:val="center"/>
              <w:rPr>
                <w:rFonts w:ascii="宋体" w:hAnsi="宋体" w:cs="宋体"/>
                <w:b/>
                <w:color w:val="000000"/>
                <w:sz w:val="24"/>
              </w:rPr>
            </w:pPr>
            <w:r>
              <w:rPr>
                <w:rFonts w:ascii="宋体" w:hAnsi="宋体" w:cs="宋体" w:hint="eastAsia"/>
                <w:b/>
                <w:color w:val="000000"/>
                <w:sz w:val="24"/>
              </w:rPr>
              <w:t>技术参数</w:t>
            </w:r>
          </w:p>
        </w:tc>
        <w:tc>
          <w:tcPr>
            <w:tcW w:w="950" w:type="dxa"/>
            <w:tcBorders>
              <w:left w:val="single" w:sz="4" w:space="0" w:color="auto"/>
            </w:tcBorders>
            <w:vAlign w:val="center"/>
          </w:tcPr>
          <w:p w:rsidR="007A7D36" w:rsidRDefault="003F7589">
            <w:pPr>
              <w:adjustRightInd w:val="0"/>
              <w:snapToGrid w:val="0"/>
              <w:jc w:val="center"/>
              <w:rPr>
                <w:rFonts w:ascii="宋体" w:hAnsi="宋体" w:cs="宋体"/>
                <w:b/>
                <w:color w:val="000000"/>
                <w:sz w:val="24"/>
              </w:rPr>
            </w:pPr>
            <w:r>
              <w:rPr>
                <w:rFonts w:ascii="宋体" w:hAnsi="宋体" w:cs="宋体" w:hint="eastAsia"/>
                <w:b/>
                <w:color w:val="000000"/>
                <w:sz w:val="24"/>
              </w:rPr>
              <w:t>单位</w:t>
            </w:r>
          </w:p>
        </w:tc>
        <w:tc>
          <w:tcPr>
            <w:tcW w:w="870" w:type="dxa"/>
            <w:tcBorders>
              <w:left w:val="single" w:sz="4" w:space="0" w:color="auto"/>
            </w:tcBorders>
            <w:vAlign w:val="center"/>
          </w:tcPr>
          <w:p w:rsidR="007A7D36" w:rsidRDefault="003F7589">
            <w:pPr>
              <w:adjustRightInd w:val="0"/>
              <w:snapToGrid w:val="0"/>
              <w:jc w:val="center"/>
              <w:rPr>
                <w:rFonts w:ascii="宋体" w:hAnsi="宋体" w:cs="宋体"/>
                <w:b/>
                <w:color w:val="000000"/>
                <w:sz w:val="24"/>
              </w:rPr>
            </w:pPr>
            <w:r>
              <w:rPr>
                <w:rFonts w:ascii="宋体" w:hAnsi="宋体" w:cs="宋体" w:hint="eastAsia"/>
                <w:b/>
                <w:color w:val="000000"/>
                <w:sz w:val="24"/>
              </w:rPr>
              <w:t>数量</w:t>
            </w:r>
          </w:p>
        </w:tc>
        <w:tc>
          <w:tcPr>
            <w:tcW w:w="940" w:type="dxa"/>
            <w:vAlign w:val="center"/>
          </w:tcPr>
          <w:p w:rsidR="007A7D36" w:rsidRDefault="003F7589">
            <w:pPr>
              <w:widowControl/>
              <w:ind w:leftChars="-50" w:left="-105" w:rightChars="-50" w:right="-105"/>
              <w:jc w:val="center"/>
              <w:rPr>
                <w:rFonts w:ascii="宋体" w:hAnsi="宋体" w:cs="宋体"/>
                <w:b/>
                <w:bCs/>
                <w:color w:val="000000"/>
                <w:kern w:val="0"/>
                <w:sz w:val="24"/>
              </w:rPr>
            </w:pPr>
            <w:r>
              <w:rPr>
                <w:rFonts w:ascii="宋体" w:hAnsi="宋体" w:cs="宋体" w:hint="eastAsia"/>
                <w:b/>
                <w:bCs/>
                <w:color w:val="000000"/>
                <w:kern w:val="0"/>
                <w:sz w:val="24"/>
              </w:rPr>
              <w:t>单价</w:t>
            </w:r>
          </w:p>
          <w:p w:rsidR="007A7D36" w:rsidRDefault="003F7589">
            <w:pPr>
              <w:adjustRightInd w:val="0"/>
              <w:snapToGrid w:val="0"/>
              <w:jc w:val="center"/>
              <w:rPr>
                <w:rFonts w:ascii="宋体" w:hAnsi="宋体" w:cs="宋体"/>
                <w:b/>
                <w:color w:val="000000"/>
                <w:sz w:val="24"/>
              </w:rPr>
            </w:pPr>
            <w:r>
              <w:rPr>
                <w:rFonts w:ascii="宋体" w:hAnsi="宋体" w:cs="宋体" w:hint="eastAsia"/>
                <w:b/>
                <w:bCs/>
                <w:color w:val="000000"/>
                <w:kern w:val="0"/>
                <w:sz w:val="24"/>
              </w:rPr>
              <w:t>（元）</w:t>
            </w:r>
          </w:p>
        </w:tc>
        <w:tc>
          <w:tcPr>
            <w:tcW w:w="970" w:type="dxa"/>
            <w:vAlign w:val="center"/>
          </w:tcPr>
          <w:p w:rsidR="007A7D36" w:rsidRDefault="003F7589">
            <w:pPr>
              <w:widowControl/>
              <w:ind w:leftChars="-50" w:left="-105" w:rightChars="-50" w:right="-105"/>
              <w:jc w:val="center"/>
              <w:rPr>
                <w:rFonts w:ascii="宋体" w:hAnsi="宋体" w:cs="宋体"/>
                <w:b/>
                <w:bCs/>
                <w:color w:val="000000"/>
                <w:kern w:val="0"/>
                <w:sz w:val="24"/>
              </w:rPr>
            </w:pPr>
            <w:r>
              <w:rPr>
                <w:rFonts w:ascii="宋体" w:hAnsi="宋体" w:cs="宋体" w:hint="eastAsia"/>
                <w:b/>
                <w:bCs/>
                <w:color w:val="000000"/>
                <w:kern w:val="0"/>
                <w:sz w:val="24"/>
              </w:rPr>
              <w:t>小计</w:t>
            </w:r>
          </w:p>
          <w:p w:rsidR="007A7D36" w:rsidRDefault="003F7589">
            <w:pPr>
              <w:widowControl/>
              <w:ind w:leftChars="-50" w:left="-105" w:rightChars="-50" w:right="-105"/>
              <w:jc w:val="center"/>
              <w:rPr>
                <w:rFonts w:ascii="宋体" w:hAnsi="宋体" w:cs="宋体"/>
                <w:b/>
                <w:bCs/>
                <w:color w:val="000000"/>
                <w:kern w:val="0"/>
                <w:sz w:val="24"/>
              </w:rPr>
            </w:pPr>
            <w:r>
              <w:rPr>
                <w:rFonts w:ascii="宋体" w:hAnsi="宋体" w:cs="宋体" w:hint="eastAsia"/>
                <w:b/>
                <w:bCs/>
                <w:color w:val="000000"/>
                <w:kern w:val="0"/>
                <w:sz w:val="24"/>
              </w:rPr>
              <w:t>（元）</w:t>
            </w:r>
          </w:p>
        </w:tc>
        <w:tc>
          <w:tcPr>
            <w:tcW w:w="2220" w:type="dxa"/>
            <w:vAlign w:val="center"/>
          </w:tcPr>
          <w:p w:rsidR="007A7D36" w:rsidRDefault="003F7589">
            <w:pPr>
              <w:adjustRightInd w:val="0"/>
              <w:snapToGrid w:val="0"/>
              <w:jc w:val="center"/>
              <w:rPr>
                <w:rFonts w:ascii="宋体" w:hAnsi="宋体" w:cs="宋体"/>
                <w:b/>
                <w:color w:val="000000"/>
                <w:sz w:val="24"/>
              </w:rPr>
            </w:pPr>
            <w:r>
              <w:rPr>
                <w:rFonts w:ascii="宋体" w:hAnsi="宋体" w:cs="宋体" w:hint="eastAsia"/>
                <w:b/>
                <w:color w:val="000000"/>
                <w:sz w:val="24"/>
              </w:rPr>
              <w:t>图片</w:t>
            </w:r>
          </w:p>
        </w:tc>
      </w:tr>
      <w:tr w:rsidR="007A7D36">
        <w:trPr>
          <w:trHeight w:val="365"/>
          <w:jc w:val="center"/>
        </w:trPr>
        <w:tc>
          <w:tcPr>
            <w:tcW w:w="628" w:type="dxa"/>
            <w:vAlign w:val="center"/>
          </w:tcPr>
          <w:p w:rsidR="007A7D36" w:rsidRDefault="007A7D36">
            <w:pPr>
              <w:numPr>
                <w:ilvl w:val="0"/>
                <w:numId w:val="2"/>
              </w:numPr>
              <w:adjustRightInd w:val="0"/>
              <w:snapToGrid w:val="0"/>
              <w:jc w:val="center"/>
              <w:rPr>
                <w:rFonts w:ascii="宋体" w:hAnsi="宋体" w:cs="宋体"/>
                <w:color w:val="000000"/>
                <w:sz w:val="24"/>
              </w:rPr>
            </w:pPr>
            <w:bookmarkStart w:id="0" w:name="OLE_LINK1" w:colFirst="4" w:colLast="5"/>
          </w:p>
        </w:tc>
        <w:tc>
          <w:tcPr>
            <w:tcW w:w="720" w:type="dxa"/>
            <w:vAlign w:val="center"/>
          </w:tcPr>
          <w:p w:rsidR="007A7D36" w:rsidRDefault="003F7589">
            <w:pPr>
              <w:widowControl/>
              <w:jc w:val="center"/>
              <w:textAlignment w:val="center"/>
              <w:rPr>
                <w:rFonts w:ascii="宋体" w:hAnsi="宋体" w:cs="宋体"/>
                <w:color w:val="000000"/>
                <w:sz w:val="24"/>
              </w:rPr>
            </w:pPr>
            <w:r>
              <w:rPr>
                <w:rFonts w:ascii="宋体" w:hAnsi="宋体" w:cs="宋体" w:hint="eastAsia"/>
                <w:color w:val="000000"/>
                <w:sz w:val="24"/>
              </w:rPr>
              <w:t>训练地垫</w:t>
            </w:r>
          </w:p>
        </w:tc>
        <w:tc>
          <w:tcPr>
            <w:tcW w:w="4140" w:type="dxa"/>
            <w:tcBorders>
              <w:left w:val="single" w:sz="4" w:space="0" w:color="auto"/>
            </w:tcBorders>
            <w:vAlign w:val="center"/>
          </w:tcPr>
          <w:p w:rsidR="007A7D36" w:rsidRDefault="003F7589">
            <w:pPr>
              <w:rPr>
                <w:rFonts w:ascii="宋体" w:hAnsi="宋体"/>
                <w:sz w:val="24"/>
              </w:rPr>
            </w:pPr>
            <w:r>
              <w:rPr>
                <w:rFonts w:ascii="宋体" w:hAnsi="宋体" w:hint="eastAsia"/>
                <w:sz w:val="24"/>
              </w:rPr>
              <w:t>尺寸：</w:t>
            </w:r>
            <w:r>
              <w:rPr>
                <w:rFonts w:ascii="宋体" w:hAnsi="宋体"/>
                <w:sz w:val="24"/>
              </w:rPr>
              <w:t>100*100CM</w:t>
            </w:r>
          </w:p>
          <w:p w:rsidR="007A7D36" w:rsidRDefault="003F7589">
            <w:pPr>
              <w:rPr>
                <w:rFonts w:ascii="宋体" w:hAnsi="宋体"/>
                <w:sz w:val="24"/>
              </w:rPr>
            </w:pPr>
            <w:r>
              <w:rPr>
                <w:rFonts w:ascii="宋体" w:hAnsi="宋体" w:hint="eastAsia"/>
                <w:sz w:val="24"/>
              </w:rPr>
              <w:t>颜色：黄蓝</w:t>
            </w:r>
          </w:p>
          <w:p w:rsidR="007A7D36" w:rsidRDefault="003F7589">
            <w:pPr>
              <w:rPr>
                <w:rFonts w:ascii="宋体" w:hAnsi="宋体"/>
                <w:sz w:val="24"/>
              </w:rPr>
            </w:pPr>
            <w:r>
              <w:rPr>
                <w:rFonts w:ascii="宋体" w:hAnsi="宋体" w:hint="eastAsia"/>
                <w:sz w:val="24"/>
              </w:rPr>
              <w:t>厚度：</w:t>
            </w:r>
            <w:r>
              <w:rPr>
                <w:rFonts w:ascii="宋体" w:hAnsi="宋体" w:hint="eastAsia"/>
                <w:sz w:val="24"/>
              </w:rPr>
              <w:t>4</w:t>
            </w:r>
            <w:r>
              <w:rPr>
                <w:rFonts w:ascii="宋体" w:hAnsi="宋体"/>
                <w:sz w:val="24"/>
              </w:rPr>
              <w:t>.0CM</w:t>
            </w:r>
          </w:p>
          <w:p w:rsidR="007A7D36" w:rsidRDefault="003F7589">
            <w:pPr>
              <w:rPr>
                <w:rFonts w:ascii="宋体" w:hAnsi="宋体"/>
                <w:sz w:val="24"/>
              </w:rPr>
            </w:pPr>
            <w:r>
              <w:rPr>
                <w:rFonts w:ascii="宋体" w:hAnsi="宋体" w:hint="eastAsia"/>
                <w:sz w:val="24"/>
              </w:rPr>
              <w:t>材质：环保</w:t>
            </w:r>
            <w:r>
              <w:rPr>
                <w:rFonts w:ascii="宋体" w:hAnsi="宋体" w:hint="eastAsia"/>
                <w:sz w:val="24"/>
              </w:rPr>
              <w:t>EVA</w:t>
            </w:r>
          </w:p>
          <w:p w:rsidR="007A7D36" w:rsidRDefault="003F7589">
            <w:pPr>
              <w:rPr>
                <w:rFonts w:ascii="宋体" w:eastAsia="宋体" w:hAnsi="宋体"/>
                <w:sz w:val="24"/>
              </w:rPr>
            </w:pPr>
            <w:r>
              <w:rPr>
                <w:rFonts w:ascii="宋体" w:hAnsi="宋体" w:hint="eastAsia"/>
                <w:sz w:val="24"/>
              </w:rPr>
              <w:t>外观</w:t>
            </w:r>
            <w:r>
              <w:rPr>
                <w:rFonts w:ascii="宋体" w:hAnsi="宋体" w:hint="eastAsia"/>
                <w:sz w:val="24"/>
              </w:rPr>
              <w:t>：</w:t>
            </w:r>
            <w:r>
              <w:rPr>
                <w:rFonts w:ascii="宋体" w:hAnsi="宋体" w:hint="eastAsia"/>
                <w:sz w:val="24"/>
              </w:rPr>
              <w:t>防滑纹路、可拼接</w:t>
            </w:r>
          </w:p>
          <w:p w:rsidR="007A7D36" w:rsidRDefault="003F7589">
            <w:pPr>
              <w:rPr>
                <w:rFonts w:ascii="宋体" w:hAnsi="宋体"/>
                <w:sz w:val="24"/>
              </w:rPr>
            </w:pPr>
            <w:r>
              <w:rPr>
                <w:rFonts w:ascii="宋体" w:hAnsi="宋体" w:hint="eastAsia"/>
                <w:sz w:val="24"/>
              </w:rPr>
              <w:t>特点：防滑抗摔</w:t>
            </w:r>
            <w:r>
              <w:rPr>
                <w:rFonts w:ascii="宋体" w:hAnsi="宋体" w:hint="eastAsia"/>
                <w:sz w:val="24"/>
              </w:rPr>
              <w:t xml:space="preserve"> </w:t>
            </w:r>
            <w:r>
              <w:rPr>
                <w:rFonts w:ascii="宋体" w:hAnsi="宋体" w:hint="eastAsia"/>
                <w:sz w:val="24"/>
              </w:rPr>
              <w:t>抗压力好弹性好</w:t>
            </w:r>
          </w:p>
        </w:tc>
        <w:tc>
          <w:tcPr>
            <w:tcW w:w="950" w:type="dxa"/>
            <w:tcBorders>
              <w:left w:val="single" w:sz="4" w:space="0" w:color="auto"/>
            </w:tcBorders>
            <w:vAlign w:val="center"/>
          </w:tcPr>
          <w:p w:rsidR="007A7D36" w:rsidRDefault="003F7589">
            <w:pPr>
              <w:widowControl/>
              <w:jc w:val="center"/>
              <w:textAlignment w:val="center"/>
              <w:rPr>
                <w:rFonts w:ascii="宋体" w:hAnsi="宋体" w:cs="宋体"/>
                <w:color w:val="000000"/>
                <w:sz w:val="24"/>
              </w:rPr>
            </w:pPr>
            <w:r>
              <w:rPr>
                <w:rFonts w:ascii="宋体" w:hAnsi="宋体" w:cs="宋体" w:hint="eastAsia"/>
                <w:color w:val="000000"/>
                <w:sz w:val="24"/>
              </w:rPr>
              <w:t>张</w:t>
            </w:r>
          </w:p>
        </w:tc>
        <w:tc>
          <w:tcPr>
            <w:tcW w:w="870" w:type="dxa"/>
            <w:tcBorders>
              <w:left w:val="single" w:sz="4" w:space="0" w:color="auto"/>
            </w:tcBorders>
            <w:vAlign w:val="center"/>
          </w:tcPr>
          <w:p w:rsidR="007A7D36" w:rsidRDefault="003F7589">
            <w:pPr>
              <w:widowControl/>
              <w:jc w:val="center"/>
              <w:textAlignment w:val="center"/>
              <w:rPr>
                <w:rFonts w:ascii="宋体" w:eastAsia="宋体" w:hAnsi="宋体" w:cs="宋体"/>
                <w:color w:val="000000"/>
                <w:sz w:val="24"/>
              </w:rPr>
            </w:pPr>
            <w:r>
              <w:rPr>
                <w:rFonts w:ascii="宋体" w:hAnsi="宋体" w:cs="宋体" w:hint="eastAsia"/>
                <w:color w:val="000000"/>
                <w:sz w:val="24"/>
              </w:rPr>
              <w:t>72</w:t>
            </w:r>
          </w:p>
        </w:tc>
        <w:tc>
          <w:tcPr>
            <w:tcW w:w="940" w:type="dxa"/>
            <w:vAlign w:val="center"/>
          </w:tcPr>
          <w:p w:rsidR="007A7D36" w:rsidRDefault="007A7D36">
            <w:pPr>
              <w:widowControl/>
              <w:jc w:val="center"/>
              <w:textAlignment w:val="center"/>
              <w:rPr>
                <w:rFonts w:ascii="宋体" w:hAnsi="宋体" w:cs="宋体"/>
                <w:color w:val="000000"/>
                <w:sz w:val="24"/>
              </w:rPr>
            </w:pPr>
          </w:p>
        </w:tc>
        <w:tc>
          <w:tcPr>
            <w:tcW w:w="970" w:type="dxa"/>
            <w:vAlign w:val="center"/>
          </w:tcPr>
          <w:p w:rsidR="007A7D36" w:rsidRDefault="007A7D36">
            <w:pPr>
              <w:jc w:val="center"/>
              <w:rPr>
                <w:rFonts w:ascii="宋体" w:hAnsi="宋体" w:cs="宋体"/>
                <w:color w:val="000000"/>
                <w:sz w:val="24"/>
              </w:rPr>
            </w:pPr>
          </w:p>
        </w:tc>
        <w:tc>
          <w:tcPr>
            <w:tcW w:w="2220" w:type="dxa"/>
            <w:vAlign w:val="center"/>
          </w:tcPr>
          <w:p w:rsidR="007A7D36" w:rsidRDefault="003F7589">
            <w:pPr>
              <w:widowControl/>
              <w:jc w:val="center"/>
              <w:rPr>
                <w:rFonts w:ascii="宋体" w:hAnsi="宋体" w:cs="宋体"/>
                <w:color w:val="000000"/>
                <w:sz w:val="24"/>
              </w:rPr>
            </w:pPr>
            <w:r>
              <w:rPr>
                <w:rFonts w:ascii="宋体" w:hAnsi="宋体" w:cs="宋体" w:hint="eastAsia"/>
                <w:noProof/>
                <w:color w:val="000000"/>
                <w:sz w:val="24"/>
              </w:rPr>
              <w:drawing>
                <wp:inline distT="0" distB="0" distL="114300" distR="114300">
                  <wp:extent cx="1258570" cy="849630"/>
                  <wp:effectExtent l="0" t="0" r="1143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stretch>
                            <a:fillRect/>
                          </a:stretch>
                        </pic:blipFill>
                        <pic:spPr>
                          <a:xfrm>
                            <a:off x="0" y="0"/>
                            <a:ext cx="1258570" cy="849630"/>
                          </a:xfrm>
                          <a:prstGeom prst="rect">
                            <a:avLst/>
                          </a:prstGeom>
                          <a:noFill/>
                          <a:ln>
                            <a:noFill/>
                          </a:ln>
                        </pic:spPr>
                      </pic:pic>
                    </a:graphicData>
                  </a:graphic>
                </wp:inline>
              </w:drawing>
            </w:r>
          </w:p>
        </w:tc>
      </w:tr>
      <w:tr w:rsidR="007A7D36">
        <w:trPr>
          <w:trHeight w:val="365"/>
          <w:jc w:val="center"/>
        </w:trPr>
        <w:tc>
          <w:tcPr>
            <w:tcW w:w="628" w:type="dxa"/>
            <w:vAlign w:val="center"/>
          </w:tcPr>
          <w:p w:rsidR="007A7D36" w:rsidRDefault="007A7D36">
            <w:pPr>
              <w:numPr>
                <w:ilvl w:val="0"/>
                <w:numId w:val="2"/>
              </w:numPr>
              <w:adjustRightInd w:val="0"/>
              <w:snapToGrid w:val="0"/>
              <w:jc w:val="center"/>
              <w:rPr>
                <w:rFonts w:ascii="宋体" w:hAnsi="宋体" w:cs="宋体"/>
                <w:color w:val="000000"/>
                <w:sz w:val="24"/>
              </w:rPr>
            </w:pPr>
          </w:p>
        </w:tc>
        <w:tc>
          <w:tcPr>
            <w:tcW w:w="720" w:type="dxa"/>
            <w:vAlign w:val="center"/>
          </w:tcPr>
          <w:p w:rsidR="007A7D36" w:rsidRDefault="003F7589">
            <w:pPr>
              <w:widowControl/>
              <w:jc w:val="center"/>
              <w:textAlignment w:val="center"/>
              <w:rPr>
                <w:rFonts w:ascii="宋体" w:hAnsi="宋体" w:cs="宋体"/>
                <w:color w:val="000000"/>
                <w:sz w:val="24"/>
              </w:rPr>
            </w:pPr>
            <w:r>
              <w:rPr>
                <w:rFonts w:ascii="宋体" w:hAnsi="宋体" w:cs="宋体" w:hint="eastAsia"/>
                <w:color w:val="000000"/>
                <w:sz w:val="24"/>
              </w:rPr>
              <w:t>脚靶</w:t>
            </w:r>
          </w:p>
        </w:tc>
        <w:tc>
          <w:tcPr>
            <w:tcW w:w="4140" w:type="dxa"/>
            <w:tcBorders>
              <w:left w:val="single" w:sz="4" w:space="0" w:color="auto"/>
            </w:tcBorders>
            <w:vAlign w:val="center"/>
          </w:tcPr>
          <w:p w:rsidR="007A7D36" w:rsidRDefault="003F7589">
            <w:pPr>
              <w:rPr>
                <w:rFonts w:ascii="宋体" w:hAnsi="宋体"/>
                <w:sz w:val="24"/>
              </w:rPr>
            </w:pPr>
            <w:r>
              <w:rPr>
                <w:rFonts w:ascii="宋体" w:hAnsi="宋体" w:hint="eastAsia"/>
                <w:sz w:val="24"/>
              </w:rPr>
              <w:t>型号：乙型</w:t>
            </w:r>
          </w:p>
          <w:p w:rsidR="007A7D36" w:rsidRDefault="003F7589">
            <w:pPr>
              <w:rPr>
                <w:rFonts w:ascii="宋体" w:hAnsi="宋体"/>
                <w:sz w:val="24"/>
              </w:rPr>
            </w:pPr>
            <w:r>
              <w:rPr>
                <w:rFonts w:ascii="宋体" w:hAnsi="宋体" w:hint="eastAsia"/>
                <w:sz w:val="24"/>
              </w:rPr>
              <w:t>材料：牛津帆布、高弹性</w:t>
            </w:r>
            <w:r>
              <w:rPr>
                <w:rFonts w:ascii="宋体" w:hAnsi="宋体" w:hint="eastAsia"/>
                <w:sz w:val="24"/>
              </w:rPr>
              <w:t>EVA</w:t>
            </w:r>
            <w:r>
              <w:rPr>
                <w:rFonts w:ascii="宋体" w:hAnsi="宋体" w:hint="eastAsia"/>
                <w:sz w:val="24"/>
              </w:rPr>
              <w:t>发泡、海绵制。</w:t>
            </w:r>
          </w:p>
          <w:p w:rsidR="007A7D36" w:rsidRDefault="003F7589">
            <w:pPr>
              <w:rPr>
                <w:rFonts w:ascii="宋体" w:hAnsi="宋体"/>
                <w:sz w:val="24"/>
              </w:rPr>
            </w:pPr>
            <w:r>
              <w:rPr>
                <w:rFonts w:ascii="宋体" w:hAnsi="宋体" w:hint="eastAsia"/>
                <w:sz w:val="24"/>
              </w:rPr>
              <w:t>规格：</w:t>
            </w:r>
            <w:r>
              <w:rPr>
                <w:rFonts w:ascii="宋体" w:hAnsi="宋体" w:hint="eastAsia"/>
                <w:sz w:val="24"/>
              </w:rPr>
              <w:t>42</w:t>
            </w:r>
            <w:r>
              <w:rPr>
                <w:rFonts w:ascii="宋体" w:hAnsi="宋体" w:hint="eastAsia"/>
                <w:sz w:val="24"/>
              </w:rPr>
              <w:t>×</w:t>
            </w:r>
            <w:r>
              <w:rPr>
                <w:rFonts w:ascii="宋体" w:hAnsi="宋体" w:hint="eastAsia"/>
                <w:sz w:val="24"/>
              </w:rPr>
              <w:t>20</w:t>
            </w:r>
            <w:r>
              <w:rPr>
                <w:rFonts w:ascii="宋体" w:hAnsi="宋体" w:hint="eastAsia"/>
                <w:sz w:val="24"/>
              </w:rPr>
              <w:t>×</w:t>
            </w:r>
            <w:r>
              <w:rPr>
                <w:rFonts w:ascii="宋体" w:hAnsi="宋体" w:hint="eastAsia"/>
                <w:sz w:val="24"/>
              </w:rPr>
              <w:t>8</w:t>
            </w:r>
            <w:r>
              <w:rPr>
                <w:rFonts w:ascii="宋体" w:hAnsi="宋体" w:hint="eastAsia"/>
                <w:sz w:val="24"/>
              </w:rPr>
              <w:t>厘米。</w:t>
            </w:r>
          </w:p>
          <w:p w:rsidR="007A7D36" w:rsidRDefault="003F7589">
            <w:pPr>
              <w:rPr>
                <w:rFonts w:ascii="宋体" w:hAnsi="宋体"/>
                <w:sz w:val="24"/>
              </w:rPr>
            </w:pPr>
            <w:r>
              <w:rPr>
                <w:rFonts w:ascii="宋体" w:hAnsi="宋体" w:hint="eastAsia"/>
                <w:sz w:val="24"/>
              </w:rPr>
              <w:t>用途：主要用于拳法击打训练。</w:t>
            </w:r>
          </w:p>
        </w:tc>
        <w:tc>
          <w:tcPr>
            <w:tcW w:w="950" w:type="dxa"/>
            <w:tcBorders>
              <w:left w:val="single" w:sz="4" w:space="0" w:color="auto"/>
            </w:tcBorders>
            <w:vAlign w:val="center"/>
          </w:tcPr>
          <w:p w:rsidR="007A7D36" w:rsidRDefault="003F7589">
            <w:pPr>
              <w:widowControl/>
              <w:jc w:val="center"/>
              <w:textAlignment w:val="center"/>
              <w:rPr>
                <w:rFonts w:ascii="宋体" w:hAnsi="宋体" w:cs="宋体"/>
                <w:color w:val="000000"/>
                <w:sz w:val="24"/>
              </w:rPr>
            </w:pPr>
            <w:r>
              <w:rPr>
                <w:rFonts w:ascii="宋体" w:hAnsi="宋体" w:cs="宋体" w:hint="eastAsia"/>
                <w:color w:val="000000"/>
                <w:sz w:val="24"/>
              </w:rPr>
              <w:t>个</w:t>
            </w:r>
          </w:p>
        </w:tc>
        <w:tc>
          <w:tcPr>
            <w:tcW w:w="870" w:type="dxa"/>
            <w:tcBorders>
              <w:left w:val="single" w:sz="4" w:space="0" w:color="auto"/>
            </w:tcBorders>
            <w:vAlign w:val="center"/>
          </w:tcPr>
          <w:p w:rsidR="007A7D36" w:rsidRDefault="003F7589">
            <w:pPr>
              <w:widowControl/>
              <w:jc w:val="center"/>
              <w:textAlignment w:val="center"/>
              <w:rPr>
                <w:rFonts w:ascii="宋体" w:eastAsia="宋体" w:hAnsi="宋体" w:cs="宋体"/>
                <w:color w:val="000000"/>
                <w:sz w:val="24"/>
              </w:rPr>
            </w:pPr>
            <w:r>
              <w:rPr>
                <w:rFonts w:ascii="宋体" w:hAnsi="宋体" w:cs="宋体" w:hint="eastAsia"/>
                <w:color w:val="000000"/>
                <w:sz w:val="24"/>
              </w:rPr>
              <w:t>30</w:t>
            </w:r>
          </w:p>
        </w:tc>
        <w:tc>
          <w:tcPr>
            <w:tcW w:w="940" w:type="dxa"/>
            <w:vAlign w:val="center"/>
          </w:tcPr>
          <w:p w:rsidR="007A7D36" w:rsidRDefault="007A7D36">
            <w:pPr>
              <w:widowControl/>
              <w:jc w:val="center"/>
              <w:textAlignment w:val="center"/>
              <w:rPr>
                <w:rFonts w:ascii="宋体" w:hAnsi="宋体" w:cs="宋体"/>
                <w:color w:val="000000"/>
                <w:sz w:val="24"/>
              </w:rPr>
            </w:pPr>
          </w:p>
        </w:tc>
        <w:tc>
          <w:tcPr>
            <w:tcW w:w="970" w:type="dxa"/>
            <w:vAlign w:val="center"/>
          </w:tcPr>
          <w:p w:rsidR="007A7D36" w:rsidRDefault="007A7D36">
            <w:pPr>
              <w:jc w:val="center"/>
              <w:rPr>
                <w:rFonts w:ascii="宋体" w:hAnsi="宋体" w:cs="宋体"/>
                <w:color w:val="000000"/>
                <w:sz w:val="24"/>
              </w:rPr>
            </w:pPr>
          </w:p>
        </w:tc>
        <w:tc>
          <w:tcPr>
            <w:tcW w:w="2220" w:type="dxa"/>
            <w:vAlign w:val="center"/>
          </w:tcPr>
          <w:p w:rsidR="007A7D36" w:rsidRDefault="003F7589">
            <w:pPr>
              <w:widowControl/>
              <w:jc w:val="center"/>
            </w:pPr>
            <w:r>
              <w:rPr>
                <w:noProof/>
              </w:rPr>
              <w:drawing>
                <wp:inline distT="0" distB="0" distL="114300" distR="114300">
                  <wp:extent cx="769620" cy="876935"/>
                  <wp:effectExtent l="0" t="0" r="5080" b="1206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8" cstate="print"/>
                          <a:stretch>
                            <a:fillRect/>
                          </a:stretch>
                        </pic:blipFill>
                        <pic:spPr>
                          <a:xfrm>
                            <a:off x="0" y="0"/>
                            <a:ext cx="769620" cy="876935"/>
                          </a:xfrm>
                          <a:prstGeom prst="rect">
                            <a:avLst/>
                          </a:prstGeom>
                          <a:noFill/>
                          <a:ln>
                            <a:noFill/>
                          </a:ln>
                        </pic:spPr>
                      </pic:pic>
                    </a:graphicData>
                  </a:graphic>
                </wp:inline>
              </w:drawing>
            </w:r>
          </w:p>
        </w:tc>
      </w:tr>
      <w:tr w:rsidR="007A7D36">
        <w:trPr>
          <w:trHeight w:val="365"/>
          <w:jc w:val="center"/>
        </w:trPr>
        <w:tc>
          <w:tcPr>
            <w:tcW w:w="628" w:type="dxa"/>
            <w:vAlign w:val="center"/>
          </w:tcPr>
          <w:p w:rsidR="007A7D36" w:rsidRDefault="007A7D36">
            <w:pPr>
              <w:numPr>
                <w:ilvl w:val="0"/>
                <w:numId w:val="2"/>
              </w:numPr>
              <w:adjustRightInd w:val="0"/>
              <w:snapToGrid w:val="0"/>
              <w:jc w:val="center"/>
              <w:rPr>
                <w:rFonts w:ascii="宋体" w:hAnsi="宋体" w:cs="宋体"/>
                <w:color w:val="000000"/>
                <w:sz w:val="24"/>
              </w:rPr>
            </w:pPr>
          </w:p>
        </w:tc>
        <w:tc>
          <w:tcPr>
            <w:tcW w:w="720" w:type="dxa"/>
            <w:vAlign w:val="center"/>
          </w:tcPr>
          <w:p w:rsidR="007A7D36" w:rsidRDefault="003F7589">
            <w:pPr>
              <w:widowControl/>
              <w:jc w:val="center"/>
              <w:textAlignment w:val="center"/>
              <w:rPr>
                <w:rFonts w:ascii="宋体" w:hAnsi="宋体" w:cs="宋体"/>
                <w:color w:val="000000"/>
                <w:sz w:val="24"/>
              </w:rPr>
            </w:pPr>
            <w:r>
              <w:rPr>
                <w:rFonts w:ascii="宋体" w:hAnsi="宋体" w:cs="宋体" w:hint="eastAsia"/>
                <w:color w:val="000000"/>
                <w:sz w:val="24"/>
              </w:rPr>
              <w:t>训练催泪喷雾器</w:t>
            </w:r>
          </w:p>
        </w:tc>
        <w:tc>
          <w:tcPr>
            <w:tcW w:w="4140" w:type="dxa"/>
            <w:tcBorders>
              <w:left w:val="single" w:sz="4" w:space="0" w:color="auto"/>
            </w:tcBorders>
            <w:vAlign w:val="center"/>
          </w:tcPr>
          <w:p w:rsidR="007A7D36" w:rsidRDefault="003F7589">
            <w:pPr>
              <w:rPr>
                <w:rFonts w:ascii="宋体" w:hAnsi="宋体"/>
                <w:sz w:val="24"/>
              </w:rPr>
            </w:pPr>
            <w:r>
              <w:rPr>
                <w:rFonts w:ascii="宋体" w:hAnsi="宋体" w:hint="eastAsia"/>
                <w:sz w:val="24"/>
              </w:rPr>
              <w:t>1.</w:t>
            </w:r>
            <w:r>
              <w:rPr>
                <w:rFonts w:ascii="宋体" w:hAnsi="宋体" w:hint="eastAsia"/>
                <w:sz w:val="24"/>
              </w:rPr>
              <w:t>质量：</w:t>
            </w:r>
            <w:r>
              <w:rPr>
                <w:rFonts w:ascii="宋体" w:hAnsi="宋体" w:hint="eastAsia"/>
                <w:sz w:val="24"/>
              </w:rPr>
              <w:t>110g</w:t>
            </w:r>
          </w:p>
          <w:p w:rsidR="007A7D36" w:rsidRDefault="003F7589">
            <w:pPr>
              <w:rPr>
                <w:rFonts w:ascii="宋体" w:hAnsi="宋体"/>
                <w:sz w:val="24"/>
              </w:rPr>
            </w:pPr>
            <w:r>
              <w:rPr>
                <w:rFonts w:ascii="宋体" w:hAnsi="宋体" w:hint="eastAsia"/>
                <w:sz w:val="24"/>
              </w:rPr>
              <w:t>2.</w:t>
            </w:r>
            <w:r>
              <w:rPr>
                <w:rFonts w:ascii="宋体" w:hAnsi="宋体" w:hint="eastAsia"/>
                <w:sz w:val="24"/>
              </w:rPr>
              <w:t>管液量：</w:t>
            </w:r>
            <w:r>
              <w:rPr>
                <w:rFonts w:ascii="宋体" w:hAnsi="宋体" w:hint="eastAsia"/>
                <w:sz w:val="24"/>
              </w:rPr>
              <w:t>50ml</w:t>
            </w:r>
            <w:r>
              <w:rPr>
                <w:rFonts w:ascii="宋体" w:hAnsi="宋体" w:hint="eastAsia"/>
                <w:sz w:val="24"/>
              </w:rPr>
              <w:t>±</w:t>
            </w:r>
            <w:r>
              <w:rPr>
                <w:rFonts w:ascii="宋体" w:hAnsi="宋体" w:hint="eastAsia"/>
                <w:sz w:val="24"/>
              </w:rPr>
              <w:t>20ml</w:t>
            </w:r>
          </w:p>
          <w:p w:rsidR="007A7D36" w:rsidRDefault="003F7589">
            <w:pPr>
              <w:rPr>
                <w:rFonts w:ascii="宋体" w:hAnsi="宋体"/>
                <w:sz w:val="24"/>
              </w:rPr>
            </w:pPr>
            <w:r>
              <w:rPr>
                <w:rFonts w:ascii="宋体" w:hAnsi="宋体" w:hint="eastAsia"/>
                <w:sz w:val="24"/>
              </w:rPr>
              <w:t>3.</w:t>
            </w:r>
            <w:r>
              <w:rPr>
                <w:rFonts w:ascii="宋体" w:hAnsi="宋体" w:hint="eastAsia"/>
                <w:sz w:val="24"/>
              </w:rPr>
              <w:t>成分：训练用纯净水</w:t>
            </w:r>
          </w:p>
          <w:p w:rsidR="007A7D36" w:rsidRDefault="003F7589">
            <w:pPr>
              <w:rPr>
                <w:rFonts w:ascii="宋体" w:hAnsi="宋体"/>
                <w:sz w:val="24"/>
              </w:rPr>
            </w:pPr>
            <w:r>
              <w:rPr>
                <w:rFonts w:ascii="宋体" w:hAnsi="宋体" w:hint="eastAsia"/>
                <w:sz w:val="24"/>
              </w:rPr>
              <w:t>4.</w:t>
            </w:r>
            <w:r>
              <w:rPr>
                <w:rFonts w:ascii="宋体" w:hAnsi="宋体" w:hint="eastAsia"/>
                <w:sz w:val="24"/>
              </w:rPr>
              <w:t>尺寸：Φ</w:t>
            </w:r>
            <w:r>
              <w:rPr>
                <w:rFonts w:ascii="宋体" w:hAnsi="宋体" w:hint="eastAsia"/>
                <w:sz w:val="24"/>
              </w:rPr>
              <w:t>35mm</w:t>
            </w:r>
            <w:r>
              <w:rPr>
                <w:rFonts w:ascii="宋体" w:hAnsi="宋体" w:hint="eastAsia"/>
                <w:sz w:val="24"/>
              </w:rPr>
              <w:t>×</w:t>
            </w:r>
            <w:r>
              <w:rPr>
                <w:rFonts w:ascii="宋体" w:hAnsi="宋体" w:hint="eastAsia"/>
                <w:sz w:val="24"/>
              </w:rPr>
              <w:t>150mm</w:t>
            </w:r>
          </w:p>
          <w:p w:rsidR="007A7D36" w:rsidRDefault="003F7589">
            <w:pPr>
              <w:rPr>
                <w:rFonts w:ascii="宋体" w:hAnsi="宋体"/>
                <w:sz w:val="24"/>
              </w:rPr>
            </w:pPr>
            <w:r>
              <w:rPr>
                <w:rFonts w:ascii="宋体" w:hAnsi="宋体" w:hint="eastAsia"/>
                <w:sz w:val="24"/>
              </w:rPr>
              <w:t>5.</w:t>
            </w:r>
            <w:r>
              <w:rPr>
                <w:rFonts w:ascii="宋体" w:hAnsi="宋体" w:hint="eastAsia"/>
                <w:sz w:val="24"/>
              </w:rPr>
              <w:t>喷射距离：大于</w:t>
            </w:r>
            <w:r>
              <w:rPr>
                <w:rFonts w:ascii="宋体" w:hAnsi="宋体" w:hint="eastAsia"/>
                <w:sz w:val="24"/>
              </w:rPr>
              <w:t>3m</w:t>
            </w:r>
          </w:p>
          <w:p w:rsidR="007A7D36" w:rsidRDefault="003F7589">
            <w:pPr>
              <w:rPr>
                <w:rFonts w:ascii="宋体" w:hAnsi="宋体"/>
                <w:sz w:val="24"/>
              </w:rPr>
            </w:pPr>
            <w:r>
              <w:rPr>
                <w:rFonts w:ascii="宋体" w:hAnsi="宋体" w:hint="eastAsia"/>
                <w:sz w:val="24"/>
              </w:rPr>
              <w:t>6.</w:t>
            </w:r>
            <w:r>
              <w:rPr>
                <w:rFonts w:ascii="宋体" w:hAnsi="宋体" w:hint="eastAsia"/>
                <w:sz w:val="24"/>
              </w:rPr>
              <w:t>喷射时间：大于</w:t>
            </w:r>
            <w:r>
              <w:rPr>
                <w:rFonts w:ascii="宋体" w:hAnsi="宋体" w:hint="eastAsia"/>
                <w:sz w:val="24"/>
              </w:rPr>
              <w:t>4s</w:t>
            </w:r>
          </w:p>
          <w:p w:rsidR="007A7D36" w:rsidRDefault="003F7589">
            <w:pPr>
              <w:rPr>
                <w:rFonts w:ascii="宋体" w:hAnsi="宋体"/>
                <w:sz w:val="24"/>
              </w:rPr>
            </w:pPr>
            <w:r>
              <w:rPr>
                <w:rFonts w:ascii="宋体" w:hAnsi="宋体" w:hint="eastAsia"/>
                <w:sz w:val="24"/>
              </w:rPr>
              <w:t>7.</w:t>
            </w:r>
            <w:r>
              <w:rPr>
                <w:rFonts w:ascii="宋体" w:hAnsi="宋体" w:hint="eastAsia"/>
                <w:sz w:val="24"/>
              </w:rPr>
              <w:t>喷射速度：大于</w:t>
            </w:r>
            <w:r>
              <w:rPr>
                <w:rFonts w:ascii="宋体" w:hAnsi="宋体" w:hint="eastAsia"/>
                <w:sz w:val="24"/>
              </w:rPr>
              <w:t>8.5g</w:t>
            </w:r>
            <w:r>
              <w:rPr>
                <w:rFonts w:ascii="宋体" w:hAnsi="宋体" w:hint="eastAsia"/>
                <w:sz w:val="24"/>
              </w:rPr>
              <w:t>／</w:t>
            </w:r>
            <w:r>
              <w:rPr>
                <w:rFonts w:ascii="宋体" w:hAnsi="宋体" w:hint="eastAsia"/>
                <w:sz w:val="24"/>
              </w:rPr>
              <w:t>s</w:t>
            </w:r>
          </w:p>
          <w:p w:rsidR="007A7D36" w:rsidRDefault="003F7589">
            <w:pPr>
              <w:rPr>
                <w:rFonts w:ascii="宋体" w:hAnsi="宋体"/>
                <w:sz w:val="24"/>
              </w:rPr>
            </w:pPr>
            <w:r>
              <w:rPr>
                <w:rFonts w:ascii="宋体" w:hAnsi="宋体" w:hint="eastAsia"/>
                <w:sz w:val="24"/>
              </w:rPr>
              <w:t>8.</w:t>
            </w:r>
            <w:r>
              <w:rPr>
                <w:rFonts w:ascii="宋体" w:hAnsi="宋体" w:hint="eastAsia"/>
                <w:sz w:val="24"/>
              </w:rPr>
              <w:t>有效期：</w:t>
            </w:r>
            <w:r>
              <w:rPr>
                <w:rFonts w:ascii="宋体" w:hAnsi="宋体" w:hint="eastAsia"/>
                <w:sz w:val="24"/>
              </w:rPr>
              <w:t>1</w:t>
            </w:r>
            <w:r>
              <w:rPr>
                <w:rFonts w:ascii="宋体" w:hAnsi="宋体" w:hint="eastAsia"/>
                <w:sz w:val="24"/>
              </w:rPr>
              <w:t>年</w:t>
            </w:r>
          </w:p>
        </w:tc>
        <w:tc>
          <w:tcPr>
            <w:tcW w:w="950" w:type="dxa"/>
            <w:tcBorders>
              <w:left w:val="single" w:sz="4" w:space="0" w:color="auto"/>
            </w:tcBorders>
            <w:vAlign w:val="center"/>
          </w:tcPr>
          <w:p w:rsidR="007A7D36" w:rsidRDefault="003F7589">
            <w:pPr>
              <w:widowControl/>
              <w:jc w:val="center"/>
              <w:textAlignment w:val="center"/>
              <w:rPr>
                <w:rFonts w:ascii="宋体" w:hAnsi="宋体" w:cs="宋体"/>
                <w:color w:val="000000"/>
                <w:sz w:val="24"/>
              </w:rPr>
            </w:pPr>
            <w:r>
              <w:rPr>
                <w:rFonts w:ascii="宋体" w:hAnsi="宋体" w:cs="宋体" w:hint="eastAsia"/>
                <w:color w:val="000000"/>
                <w:sz w:val="24"/>
              </w:rPr>
              <w:t>支</w:t>
            </w:r>
          </w:p>
        </w:tc>
        <w:tc>
          <w:tcPr>
            <w:tcW w:w="870" w:type="dxa"/>
            <w:tcBorders>
              <w:left w:val="single" w:sz="4" w:space="0" w:color="auto"/>
            </w:tcBorders>
            <w:vAlign w:val="center"/>
          </w:tcPr>
          <w:p w:rsidR="007A7D36" w:rsidRDefault="003F7589">
            <w:pPr>
              <w:widowControl/>
              <w:jc w:val="center"/>
              <w:textAlignment w:val="center"/>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00</w:t>
            </w:r>
          </w:p>
        </w:tc>
        <w:tc>
          <w:tcPr>
            <w:tcW w:w="940" w:type="dxa"/>
            <w:vAlign w:val="center"/>
          </w:tcPr>
          <w:p w:rsidR="007A7D36" w:rsidRDefault="007A7D36">
            <w:pPr>
              <w:widowControl/>
              <w:jc w:val="center"/>
              <w:textAlignment w:val="center"/>
              <w:rPr>
                <w:rFonts w:ascii="宋体" w:hAnsi="宋体" w:cs="宋体"/>
                <w:color w:val="000000"/>
                <w:sz w:val="24"/>
              </w:rPr>
            </w:pPr>
          </w:p>
        </w:tc>
        <w:tc>
          <w:tcPr>
            <w:tcW w:w="970" w:type="dxa"/>
            <w:vAlign w:val="center"/>
          </w:tcPr>
          <w:p w:rsidR="007A7D36" w:rsidRDefault="007A7D36">
            <w:pPr>
              <w:jc w:val="center"/>
              <w:rPr>
                <w:rFonts w:ascii="宋体" w:hAnsi="宋体" w:cs="宋体"/>
                <w:color w:val="000000"/>
                <w:sz w:val="24"/>
              </w:rPr>
            </w:pPr>
          </w:p>
        </w:tc>
        <w:tc>
          <w:tcPr>
            <w:tcW w:w="2220" w:type="dxa"/>
            <w:vAlign w:val="center"/>
          </w:tcPr>
          <w:p w:rsidR="007A7D36" w:rsidRDefault="003F7589">
            <w:pPr>
              <w:widowControl/>
              <w:jc w:val="center"/>
              <w:rPr>
                <w:rFonts w:ascii="宋体" w:hAnsi="宋体" w:cs="宋体"/>
                <w:color w:val="000000"/>
                <w:sz w:val="24"/>
              </w:rPr>
            </w:pPr>
            <w:r>
              <w:rPr>
                <w:rFonts w:ascii="宋体" w:hAnsi="宋体" w:cs="宋体" w:hint="eastAsia"/>
                <w:noProof/>
                <w:color w:val="000000"/>
                <w:sz w:val="24"/>
              </w:rPr>
              <w:drawing>
                <wp:inline distT="0" distB="0" distL="114300" distR="114300">
                  <wp:extent cx="499110" cy="1565275"/>
                  <wp:effectExtent l="0" t="0" r="8890" b="952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9" cstate="print"/>
                          <a:stretch>
                            <a:fillRect/>
                          </a:stretch>
                        </pic:blipFill>
                        <pic:spPr>
                          <a:xfrm>
                            <a:off x="0" y="0"/>
                            <a:ext cx="499110" cy="1565275"/>
                          </a:xfrm>
                          <a:prstGeom prst="rect">
                            <a:avLst/>
                          </a:prstGeom>
                          <a:noFill/>
                          <a:ln>
                            <a:noFill/>
                          </a:ln>
                        </pic:spPr>
                      </pic:pic>
                    </a:graphicData>
                  </a:graphic>
                </wp:inline>
              </w:drawing>
            </w:r>
          </w:p>
        </w:tc>
      </w:tr>
      <w:tr w:rsidR="007A7D36">
        <w:trPr>
          <w:trHeight w:val="365"/>
          <w:jc w:val="center"/>
        </w:trPr>
        <w:tc>
          <w:tcPr>
            <w:tcW w:w="628" w:type="dxa"/>
            <w:vAlign w:val="center"/>
          </w:tcPr>
          <w:p w:rsidR="007A7D36" w:rsidRDefault="007A7D36">
            <w:pPr>
              <w:numPr>
                <w:ilvl w:val="0"/>
                <w:numId w:val="2"/>
              </w:numPr>
              <w:adjustRightInd w:val="0"/>
              <w:snapToGrid w:val="0"/>
              <w:jc w:val="center"/>
              <w:rPr>
                <w:rFonts w:ascii="宋体" w:hAnsi="宋体" w:cs="宋体"/>
                <w:color w:val="000000"/>
                <w:sz w:val="24"/>
              </w:rPr>
            </w:pPr>
          </w:p>
        </w:tc>
        <w:tc>
          <w:tcPr>
            <w:tcW w:w="720" w:type="dxa"/>
            <w:vAlign w:val="center"/>
          </w:tcPr>
          <w:p w:rsidR="007A7D36" w:rsidRDefault="003F7589">
            <w:pPr>
              <w:rPr>
                <w:rFonts w:ascii="宋体" w:hAnsi="宋体"/>
                <w:sz w:val="24"/>
              </w:rPr>
            </w:pPr>
            <w:r>
              <w:rPr>
                <w:rFonts w:ascii="宋体" w:hAnsi="宋体" w:hint="eastAsia"/>
                <w:sz w:val="24"/>
              </w:rPr>
              <w:t>训练手铐</w:t>
            </w:r>
          </w:p>
        </w:tc>
        <w:tc>
          <w:tcPr>
            <w:tcW w:w="4140" w:type="dxa"/>
            <w:tcBorders>
              <w:left w:val="single" w:sz="4" w:space="0" w:color="auto"/>
            </w:tcBorders>
            <w:vAlign w:val="center"/>
          </w:tcPr>
          <w:p w:rsidR="007A7D36" w:rsidRDefault="003F7589">
            <w:pPr>
              <w:rPr>
                <w:rFonts w:ascii="宋体" w:eastAsia="宋体" w:hAnsi="宋体"/>
                <w:sz w:val="24"/>
              </w:rPr>
            </w:pPr>
            <w:r>
              <w:rPr>
                <w:rFonts w:ascii="宋体" w:hAnsi="宋体"/>
                <w:sz w:val="24"/>
              </w:rPr>
              <w:t>1.</w:t>
            </w:r>
            <w:r>
              <w:rPr>
                <w:rFonts w:ascii="宋体" w:hAnsi="宋体" w:hint="eastAsia"/>
                <w:sz w:val="24"/>
              </w:rPr>
              <w:t>品牌：纳丽德</w:t>
            </w:r>
          </w:p>
          <w:p w:rsidR="007A7D36" w:rsidRDefault="003F7589">
            <w:pPr>
              <w:rPr>
                <w:rFonts w:ascii="宋体" w:hAnsi="宋体"/>
                <w:sz w:val="24"/>
              </w:rPr>
            </w:pPr>
            <w:r>
              <w:rPr>
                <w:rFonts w:ascii="宋体" w:hAnsi="宋体"/>
                <w:sz w:val="24"/>
              </w:rPr>
              <w:t>2.</w:t>
            </w:r>
            <w:r>
              <w:rPr>
                <w:rFonts w:ascii="宋体" w:hAnsi="宋体"/>
                <w:sz w:val="24"/>
              </w:rPr>
              <w:t>材料：</w:t>
            </w:r>
            <w:r>
              <w:rPr>
                <w:rFonts w:ascii="宋体" w:hAnsi="宋体" w:hint="eastAsia"/>
                <w:sz w:val="24"/>
              </w:rPr>
              <w:t>铝材</w:t>
            </w:r>
          </w:p>
          <w:p w:rsidR="007A7D36" w:rsidRDefault="003F7589">
            <w:pPr>
              <w:rPr>
                <w:rFonts w:ascii="宋体" w:hAnsi="宋体"/>
                <w:sz w:val="24"/>
              </w:rPr>
            </w:pPr>
            <w:r>
              <w:rPr>
                <w:rFonts w:ascii="宋体" w:hAnsi="宋体"/>
                <w:sz w:val="24"/>
              </w:rPr>
              <w:t>3.</w:t>
            </w:r>
            <w:r>
              <w:rPr>
                <w:rFonts w:ascii="宋体" w:hAnsi="宋体"/>
                <w:sz w:val="24"/>
              </w:rPr>
              <w:t>重量（克）：</w:t>
            </w:r>
            <w:r>
              <w:rPr>
                <w:rFonts w:ascii="Arial" w:hAnsi="Arial" w:cs="Arial"/>
                <w:sz w:val="24"/>
              </w:rPr>
              <w:t>≤</w:t>
            </w:r>
            <w:r>
              <w:rPr>
                <w:rFonts w:ascii="宋体" w:hAnsi="宋体" w:hint="eastAsia"/>
                <w:sz w:val="24"/>
              </w:rPr>
              <w:t>260g(</w:t>
            </w:r>
            <w:r>
              <w:rPr>
                <w:rFonts w:ascii="宋体" w:hAnsi="宋体" w:hint="eastAsia"/>
                <w:sz w:val="24"/>
              </w:rPr>
              <w:t>不含钥匙</w:t>
            </w:r>
            <w:r>
              <w:rPr>
                <w:rFonts w:ascii="宋体" w:hAnsi="宋体" w:hint="eastAsia"/>
                <w:sz w:val="24"/>
              </w:rPr>
              <w:t>)</w:t>
            </w:r>
          </w:p>
          <w:p w:rsidR="007A7D36" w:rsidRDefault="003F7589">
            <w:pPr>
              <w:rPr>
                <w:rFonts w:ascii="宋体" w:hAnsi="宋体"/>
                <w:sz w:val="24"/>
              </w:rPr>
            </w:pPr>
            <w:r>
              <w:rPr>
                <w:rFonts w:ascii="宋体" w:hAnsi="宋体"/>
                <w:sz w:val="24"/>
              </w:rPr>
              <w:t>4.</w:t>
            </w:r>
            <w:r>
              <w:rPr>
                <w:rFonts w:ascii="宋体" w:hAnsi="宋体"/>
                <w:sz w:val="24"/>
              </w:rPr>
              <w:t>最小开放尺寸：</w:t>
            </w:r>
            <w:r>
              <w:rPr>
                <w:rFonts w:ascii="宋体" w:hAnsi="宋体"/>
                <w:sz w:val="24"/>
              </w:rPr>
              <w:t>51mm</w:t>
            </w:r>
          </w:p>
          <w:p w:rsidR="007A7D36" w:rsidRDefault="003F7589">
            <w:pPr>
              <w:rPr>
                <w:rFonts w:ascii="宋体" w:hAnsi="宋体"/>
                <w:sz w:val="24"/>
              </w:rPr>
            </w:pPr>
            <w:r>
              <w:rPr>
                <w:rFonts w:ascii="宋体" w:hAnsi="宋体"/>
                <w:sz w:val="24"/>
              </w:rPr>
              <w:t>5.</w:t>
            </w:r>
            <w:r>
              <w:rPr>
                <w:rFonts w:ascii="宋体" w:hAnsi="宋体"/>
                <w:sz w:val="24"/>
              </w:rPr>
              <w:t>环直径尺寸：</w:t>
            </w:r>
            <w:r>
              <w:rPr>
                <w:rFonts w:ascii="宋体" w:hAnsi="宋体" w:hint="eastAsia"/>
                <w:sz w:val="24"/>
              </w:rPr>
              <w:t>5</w:t>
            </w:r>
            <w:r>
              <w:rPr>
                <w:rFonts w:ascii="宋体" w:hAnsi="宋体"/>
                <w:sz w:val="24"/>
              </w:rPr>
              <w:t>5mm-</w:t>
            </w:r>
            <w:r>
              <w:rPr>
                <w:rFonts w:ascii="宋体" w:hAnsi="宋体" w:hint="eastAsia"/>
                <w:sz w:val="24"/>
              </w:rPr>
              <w:t>82</w:t>
            </w:r>
            <w:r>
              <w:rPr>
                <w:rFonts w:ascii="宋体" w:hAnsi="宋体"/>
                <w:sz w:val="24"/>
              </w:rPr>
              <w:t>mm</w:t>
            </w:r>
          </w:p>
          <w:p w:rsidR="007A7D36" w:rsidRDefault="003F7589">
            <w:pPr>
              <w:rPr>
                <w:rFonts w:ascii="宋体" w:hAnsi="宋体"/>
                <w:sz w:val="24"/>
              </w:rPr>
            </w:pPr>
            <w:r>
              <w:rPr>
                <w:rFonts w:ascii="宋体" w:hAnsi="宋体"/>
                <w:sz w:val="24"/>
              </w:rPr>
              <w:t>6.</w:t>
            </w:r>
            <w:r>
              <w:rPr>
                <w:rFonts w:ascii="宋体" w:hAnsi="宋体"/>
                <w:sz w:val="24"/>
              </w:rPr>
              <w:t>全长：</w:t>
            </w:r>
            <w:r>
              <w:rPr>
                <w:rFonts w:ascii="Arial" w:hAnsi="Arial" w:cs="Arial"/>
                <w:sz w:val="24"/>
              </w:rPr>
              <w:t>≤</w:t>
            </w:r>
            <w:r>
              <w:rPr>
                <w:rFonts w:ascii="宋体" w:hAnsi="宋体"/>
                <w:sz w:val="24"/>
              </w:rPr>
              <w:t>2</w:t>
            </w:r>
            <w:r>
              <w:rPr>
                <w:rFonts w:ascii="宋体" w:hAnsi="宋体" w:hint="eastAsia"/>
                <w:sz w:val="24"/>
              </w:rPr>
              <w:t>50</w:t>
            </w:r>
            <w:r>
              <w:rPr>
                <w:rFonts w:ascii="宋体" w:hAnsi="宋体"/>
                <w:sz w:val="24"/>
              </w:rPr>
              <w:t>mm</w:t>
            </w:r>
          </w:p>
        </w:tc>
        <w:tc>
          <w:tcPr>
            <w:tcW w:w="950" w:type="dxa"/>
            <w:tcBorders>
              <w:left w:val="single" w:sz="4" w:space="0" w:color="auto"/>
            </w:tcBorders>
            <w:vAlign w:val="center"/>
          </w:tcPr>
          <w:p w:rsidR="007A7D36" w:rsidRDefault="003F7589">
            <w:pPr>
              <w:widowControl/>
              <w:jc w:val="center"/>
              <w:textAlignment w:val="center"/>
              <w:rPr>
                <w:rFonts w:ascii="宋体" w:hAnsi="宋体" w:cs="宋体"/>
                <w:color w:val="000000"/>
                <w:sz w:val="24"/>
              </w:rPr>
            </w:pPr>
            <w:r>
              <w:rPr>
                <w:rFonts w:ascii="宋体" w:hAnsi="宋体" w:cs="宋体" w:hint="eastAsia"/>
                <w:color w:val="000000"/>
                <w:sz w:val="24"/>
              </w:rPr>
              <w:t>副</w:t>
            </w:r>
          </w:p>
        </w:tc>
        <w:tc>
          <w:tcPr>
            <w:tcW w:w="870" w:type="dxa"/>
            <w:tcBorders>
              <w:left w:val="single" w:sz="4" w:space="0" w:color="auto"/>
            </w:tcBorders>
            <w:vAlign w:val="center"/>
          </w:tcPr>
          <w:p w:rsidR="007A7D36" w:rsidRDefault="003F7589">
            <w:pPr>
              <w:widowControl/>
              <w:jc w:val="center"/>
              <w:textAlignment w:val="center"/>
              <w:rPr>
                <w:rFonts w:ascii="宋体" w:hAnsi="宋体" w:cs="宋体"/>
                <w:color w:val="000000"/>
                <w:sz w:val="24"/>
              </w:rPr>
            </w:pPr>
            <w:r>
              <w:rPr>
                <w:rFonts w:ascii="宋体" w:hAnsi="宋体" w:cs="宋体" w:hint="eastAsia"/>
                <w:color w:val="000000"/>
                <w:sz w:val="24"/>
              </w:rPr>
              <w:t>60</w:t>
            </w:r>
          </w:p>
        </w:tc>
        <w:tc>
          <w:tcPr>
            <w:tcW w:w="940" w:type="dxa"/>
            <w:vAlign w:val="center"/>
          </w:tcPr>
          <w:p w:rsidR="007A7D36" w:rsidRDefault="007A7D36">
            <w:pPr>
              <w:widowControl/>
              <w:jc w:val="center"/>
              <w:textAlignment w:val="center"/>
              <w:rPr>
                <w:rFonts w:ascii="宋体" w:hAnsi="宋体" w:cs="宋体"/>
                <w:color w:val="000000"/>
                <w:sz w:val="24"/>
              </w:rPr>
            </w:pPr>
          </w:p>
        </w:tc>
        <w:tc>
          <w:tcPr>
            <w:tcW w:w="970" w:type="dxa"/>
            <w:vAlign w:val="center"/>
          </w:tcPr>
          <w:p w:rsidR="007A7D36" w:rsidRDefault="007A7D36">
            <w:pPr>
              <w:jc w:val="center"/>
              <w:rPr>
                <w:rFonts w:ascii="宋体" w:hAnsi="宋体" w:cs="宋体"/>
                <w:color w:val="000000"/>
                <w:sz w:val="24"/>
              </w:rPr>
            </w:pPr>
          </w:p>
        </w:tc>
        <w:tc>
          <w:tcPr>
            <w:tcW w:w="2220" w:type="dxa"/>
            <w:vAlign w:val="center"/>
          </w:tcPr>
          <w:p w:rsidR="007A7D36" w:rsidRDefault="003F7589">
            <w:pPr>
              <w:widowControl/>
              <w:jc w:val="center"/>
              <w:rPr>
                <w:rFonts w:ascii="宋体" w:hAnsi="宋体" w:cs="宋体"/>
                <w:color w:val="000000"/>
                <w:sz w:val="24"/>
              </w:rPr>
            </w:pPr>
            <w:r>
              <w:rPr>
                <w:rFonts w:ascii="宋体" w:hAnsi="宋体" w:cs="宋体" w:hint="eastAsia"/>
                <w:noProof/>
                <w:color w:val="000000"/>
                <w:sz w:val="24"/>
              </w:rPr>
              <w:drawing>
                <wp:inline distT="0" distB="0" distL="114300" distR="114300">
                  <wp:extent cx="1258570" cy="737235"/>
                  <wp:effectExtent l="0" t="0" r="11430" b="12065"/>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0" cstate="print"/>
                          <a:stretch>
                            <a:fillRect/>
                          </a:stretch>
                        </pic:blipFill>
                        <pic:spPr>
                          <a:xfrm>
                            <a:off x="0" y="0"/>
                            <a:ext cx="1258570" cy="737235"/>
                          </a:xfrm>
                          <a:prstGeom prst="rect">
                            <a:avLst/>
                          </a:prstGeom>
                          <a:noFill/>
                          <a:ln>
                            <a:noFill/>
                          </a:ln>
                        </pic:spPr>
                      </pic:pic>
                    </a:graphicData>
                  </a:graphic>
                </wp:inline>
              </w:drawing>
            </w:r>
          </w:p>
        </w:tc>
      </w:tr>
      <w:bookmarkEnd w:id="0"/>
      <w:tr w:rsidR="007A7D36">
        <w:trPr>
          <w:trHeight w:val="615"/>
          <w:jc w:val="center"/>
        </w:trPr>
        <w:tc>
          <w:tcPr>
            <w:tcW w:w="11438" w:type="dxa"/>
            <w:gridSpan w:val="8"/>
            <w:vAlign w:val="center"/>
          </w:tcPr>
          <w:p w:rsidR="007A7D36" w:rsidRDefault="003F7589">
            <w:pPr>
              <w:widowControl/>
              <w:jc w:val="center"/>
              <w:rPr>
                <w:rFonts w:ascii="宋体" w:hAnsi="宋体" w:cs="宋体"/>
                <w:b/>
                <w:bCs/>
                <w:color w:val="000000"/>
                <w:sz w:val="24"/>
              </w:rPr>
            </w:pPr>
            <w:r>
              <w:rPr>
                <w:rFonts w:ascii="宋体" w:hAnsi="宋体" w:cs="宋体" w:hint="eastAsia"/>
                <w:b/>
                <w:bCs/>
                <w:color w:val="000000"/>
                <w:sz w:val="24"/>
              </w:rPr>
              <w:t>合计：人民币</w:t>
            </w:r>
            <w:r>
              <w:rPr>
                <w:rFonts w:ascii="宋体" w:hAnsi="宋体" w:cs="宋体" w:hint="eastAsia"/>
                <w:b/>
                <w:bCs/>
                <w:color w:val="000000"/>
                <w:sz w:val="24"/>
              </w:rPr>
              <w:t xml:space="preserve"> </w:t>
            </w:r>
            <w:r>
              <w:rPr>
                <w:rFonts w:ascii="宋体" w:hAnsi="宋体" w:cs="宋体" w:hint="eastAsia"/>
                <w:b/>
                <w:bCs/>
                <w:color w:val="000000"/>
                <w:sz w:val="24"/>
              </w:rPr>
              <w:t xml:space="preserve">    </w:t>
            </w:r>
            <w:r>
              <w:rPr>
                <w:rFonts w:ascii="宋体" w:hAnsi="宋体" w:cs="宋体" w:hint="eastAsia"/>
                <w:b/>
                <w:bCs/>
                <w:color w:val="000000"/>
                <w:sz w:val="24"/>
              </w:rPr>
              <w:t>（￥</w:t>
            </w:r>
            <w:r>
              <w:rPr>
                <w:rFonts w:ascii="宋体" w:hAnsi="宋体" w:cs="宋体" w:hint="eastAsia"/>
                <w:b/>
                <w:bCs/>
                <w:color w:val="000000"/>
                <w:sz w:val="24"/>
              </w:rPr>
              <w:t xml:space="preserve">  </w:t>
            </w:r>
            <w:r>
              <w:rPr>
                <w:rFonts w:ascii="宋体" w:hAnsi="宋体" w:cs="宋体" w:hint="eastAsia"/>
                <w:b/>
                <w:bCs/>
                <w:color w:val="000000"/>
                <w:sz w:val="24"/>
              </w:rPr>
              <w:t>元）</w:t>
            </w:r>
          </w:p>
        </w:tc>
      </w:tr>
    </w:tbl>
    <w:p w:rsidR="007A7D36" w:rsidRDefault="007A7D36">
      <w:pPr>
        <w:jc w:val="left"/>
        <w:rPr>
          <w:rFonts w:ascii="仿宋_GB2312" w:eastAsia="仿宋_GB2312" w:hAnsi="仿宋_GB2312" w:cs="仿宋_GB2312"/>
          <w:sz w:val="32"/>
          <w:szCs w:val="32"/>
        </w:rPr>
      </w:pPr>
      <w:bookmarkStart w:id="1" w:name="_GoBack"/>
      <w:bookmarkEnd w:id="1"/>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合同金额：</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人民币大写：</w:t>
      </w:r>
      <w:r>
        <w:rPr>
          <w:rFonts w:ascii="仿宋_GB2312" w:eastAsia="仿宋_GB2312" w:hAnsi="仿宋_GB2312" w:cs="仿宋_GB2312" w:hint="eastAsia"/>
          <w:sz w:val="32"/>
          <w:szCs w:val="32"/>
        </w:rPr>
        <w:t xml:space="preserve"> </w:t>
      </w: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合同总金额为乙方提供货物的所有费用（含运输、增值税等），以实际执行为准，最高不超过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元。</w:t>
      </w: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二、交货时间、地点</w:t>
      </w: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、供货时间：</w:t>
      </w:r>
      <w:r>
        <w:rPr>
          <w:rFonts w:ascii="仿宋_GB2312" w:eastAsia="仿宋_GB2312" w:hAnsi="仿宋_GB2312" w:cs="仿宋_GB2312" w:hint="eastAsia"/>
          <w:sz w:val="32"/>
          <w:szCs w:val="32"/>
        </w:rPr>
        <w:t xml:space="preserve">2024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6</w:t>
      </w:r>
      <w:r>
        <w:rPr>
          <w:rFonts w:ascii="仿宋_GB2312" w:eastAsia="仿宋_GB2312" w:hAnsi="仿宋_GB2312" w:cs="仿宋_GB2312" w:hint="eastAsia"/>
          <w:sz w:val="32"/>
          <w:szCs w:val="32"/>
        </w:rPr>
        <w:t>月</w:t>
      </w:r>
      <w:r w:rsidR="00F82CD8">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w:t>
      </w: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、交货地点：广东省梅州市梅江区梅州三路</w:t>
      </w:r>
      <w:r>
        <w:rPr>
          <w:rFonts w:ascii="仿宋_GB2312" w:eastAsia="仿宋_GB2312" w:hAnsi="仿宋_GB2312" w:cs="仿宋_GB2312" w:hint="eastAsia"/>
          <w:sz w:val="32"/>
          <w:szCs w:val="32"/>
        </w:rPr>
        <w:t>66</w:t>
      </w:r>
      <w:r>
        <w:rPr>
          <w:rFonts w:ascii="仿宋_GB2312" w:eastAsia="仿宋_GB2312" w:hAnsi="仿宋_GB2312" w:cs="仿宋_GB2312" w:hint="eastAsia"/>
          <w:sz w:val="32"/>
          <w:szCs w:val="32"/>
        </w:rPr>
        <w:t>号</w:t>
      </w: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三、质保期及售后服务要求：</w:t>
      </w: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、乙方所提供的货物的质保期按照生产厂家标准；</w:t>
      </w: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、乙方应保证提供的货物是全新、未使用过的原装合格正品，并完全符合生产厂家或国家规定的质量、规格和性能的要求；</w:t>
      </w: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、乙方应保证在一年质保期内按照生产厂家的服务标准向甲方提供售后服务。</w:t>
      </w: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四、验收标准：</w:t>
      </w: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检查产品合格</w:t>
      </w: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五、货款支付：</w:t>
      </w: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乙方完成供货后，甲方收到乙方开具的发票一个月内支付全额货款。</w:t>
      </w: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乙方开户行：</w:t>
      </w: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户名：</w:t>
      </w: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账号：</w:t>
      </w: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六、违约责任</w:t>
      </w: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、如乙方延期交货或甲方延期付款，每逾期一日，违约方应按照合同金额</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向对方支付违约金，但该违约金累计不超过合同金额的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，逾期超过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日后，守约方有权解除合同，并要求违约方赔偿</w:t>
      </w:r>
      <w:r>
        <w:rPr>
          <w:rFonts w:ascii="仿宋_GB2312" w:eastAsia="仿宋_GB2312" w:hAnsi="仿宋_GB2312" w:cs="仿宋_GB2312" w:hint="eastAsia"/>
          <w:sz w:val="32"/>
          <w:szCs w:val="32"/>
        </w:rPr>
        <w:t>由此造成的损失；</w:t>
      </w: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、如任何一方无故解除合同或有其它违约行为，应向对方支付合同金额</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的违约金。</w:t>
      </w: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七、解决纠纷方式：由本合同产生纠纷，如协商无法解决，双方均有权向甲方所在地人民法院提起诉讼。</w:t>
      </w: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八、其它</w:t>
      </w: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、本合同一式</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份，均为正本，具有同等法律效力，其中甲方执叁份，乙方执壹份。</w:t>
      </w: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、本合同需双方签字并盖章后生效，合同内容如遇国家、法规及政策另行有规定的，从其规定。</w:t>
      </w:r>
    </w:p>
    <w:p w:rsidR="007A7D36" w:rsidRDefault="007A7D36">
      <w:pPr>
        <w:jc w:val="left"/>
        <w:rPr>
          <w:rFonts w:ascii="仿宋_GB2312" w:eastAsia="仿宋_GB2312" w:hAnsi="仿宋_GB2312" w:cs="仿宋_GB2312"/>
          <w:sz w:val="32"/>
          <w:szCs w:val="32"/>
        </w:rPr>
      </w:pPr>
    </w:p>
    <w:p w:rsidR="007A7D36" w:rsidRDefault="003F7589">
      <w:pPr>
        <w:ind w:left="5760" w:hangingChars="1800" w:hanging="57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甲方：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乙方：</w:t>
      </w:r>
    </w:p>
    <w:p w:rsidR="007A7D36" w:rsidRDefault="003F7589">
      <w:pPr>
        <w:ind w:left="5760" w:hangingChars="1800" w:hanging="57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广东省梅州监狱（公章）</w:t>
      </w:r>
      <w:r>
        <w:rPr>
          <w:rFonts w:ascii="仿宋_GB2312" w:eastAsia="仿宋_GB2312" w:hAnsi="仿宋_GB2312" w:cs="仿宋_GB2312" w:hint="eastAsia"/>
          <w:sz w:val="32"/>
          <w:szCs w:val="32"/>
        </w:rPr>
        <w:t xml:space="preserve">     </w:t>
      </w:r>
    </w:p>
    <w:p w:rsidR="007A7D36" w:rsidRDefault="007A7D36">
      <w:pPr>
        <w:jc w:val="left"/>
        <w:rPr>
          <w:rFonts w:ascii="仿宋_GB2312" w:eastAsia="仿宋_GB2312" w:hAnsi="仿宋_GB2312" w:cs="仿宋_GB2312"/>
          <w:sz w:val="32"/>
          <w:szCs w:val="32"/>
        </w:rPr>
      </w:pP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代表人：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代表人：</w:t>
      </w:r>
    </w:p>
    <w:p w:rsidR="007A7D36" w:rsidRDefault="007A7D36">
      <w:pPr>
        <w:jc w:val="left"/>
        <w:rPr>
          <w:rFonts w:ascii="仿宋_GB2312" w:eastAsia="仿宋_GB2312" w:hAnsi="仿宋_GB2312" w:cs="仿宋_GB2312"/>
          <w:sz w:val="32"/>
          <w:szCs w:val="32"/>
        </w:rPr>
      </w:pPr>
    </w:p>
    <w:p w:rsidR="007A7D36" w:rsidRDefault="003F758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合同签订日期：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sectPr w:rsidR="007A7D36" w:rsidSect="007A7D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589" w:rsidRDefault="003F7589" w:rsidP="00F82CD8">
      <w:r>
        <w:separator/>
      </w:r>
    </w:p>
  </w:endnote>
  <w:endnote w:type="continuationSeparator" w:id="0">
    <w:p w:rsidR="003F7589" w:rsidRDefault="003F7589" w:rsidP="00F82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589" w:rsidRDefault="003F7589" w:rsidP="00F82CD8">
      <w:r>
        <w:separator/>
      </w:r>
    </w:p>
  </w:footnote>
  <w:footnote w:type="continuationSeparator" w:id="0">
    <w:p w:rsidR="003F7589" w:rsidRDefault="003F7589" w:rsidP="00F82C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E57C3"/>
    <w:multiLevelType w:val="multilevel"/>
    <w:tmpl w:val="11BE57C3"/>
    <w:lvl w:ilvl="0">
      <w:start w:val="1"/>
      <w:numFmt w:val="decimal"/>
      <w:lvlText w:val="%1"/>
      <w:lvlJc w:val="left"/>
      <w:pPr>
        <w:tabs>
          <w:tab w:val="left" w:pos="17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1694C09"/>
    <w:multiLevelType w:val="singleLevel"/>
    <w:tmpl w:val="31694C09"/>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BhZGZlOGU1MDlkNTNlMWJiOGNiZTY5MzZmYmY1MTQifQ=="/>
  </w:docVars>
  <w:rsids>
    <w:rsidRoot w:val="007A7D36"/>
    <w:rsid w:val="003F7589"/>
    <w:rsid w:val="007A7D36"/>
    <w:rsid w:val="00F82CD8"/>
    <w:rsid w:val="0AEE136A"/>
    <w:rsid w:val="2604694D"/>
    <w:rsid w:val="27444F02"/>
    <w:rsid w:val="330C753F"/>
    <w:rsid w:val="51260974"/>
    <w:rsid w:val="5B384217"/>
    <w:rsid w:val="6B1D6282"/>
    <w:rsid w:val="77B375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D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7D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F82CD8"/>
    <w:rPr>
      <w:sz w:val="18"/>
      <w:szCs w:val="18"/>
    </w:rPr>
  </w:style>
  <w:style w:type="character" w:customStyle="1" w:styleId="Char">
    <w:name w:val="批注框文本 Char"/>
    <w:basedOn w:val="a0"/>
    <w:link w:val="a4"/>
    <w:rsid w:val="00F82CD8"/>
    <w:rPr>
      <w:kern w:val="2"/>
      <w:sz w:val="18"/>
      <w:szCs w:val="18"/>
    </w:rPr>
  </w:style>
  <w:style w:type="paragraph" w:styleId="a5">
    <w:name w:val="header"/>
    <w:basedOn w:val="a"/>
    <w:link w:val="Char0"/>
    <w:rsid w:val="00F82C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82CD8"/>
    <w:rPr>
      <w:kern w:val="2"/>
      <w:sz w:val="18"/>
      <w:szCs w:val="18"/>
    </w:rPr>
  </w:style>
  <w:style w:type="paragraph" w:styleId="a6">
    <w:name w:val="footer"/>
    <w:basedOn w:val="a"/>
    <w:link w:val="Char1"/>
    <w:rsid w:val="00F82CD8"/>
    <w:pPr>
      <w:tabs>
        <w:tab w:val="center" w:pos="4153"/>
        <w:tab w:val="right" w:pos="8306"/>
      </w:tabs>
      <w:snapToGrid w:val="0"/>
      <w:jc w:val="left"/>
    </w:pPr>
    <w:rPr>
      <w:sz w:val="18"/>
      <w:szCs w:val="18"/>
    </w:rPr>
  </w:style>
  <w:style w:type="character" w:customStyle="1" w:styleId="Char1">
    <w:name w:val="页脚 Char"/>
    <w:basedOn w:val="a0"/>
    <w:link w:val="a6"/>
    <w:rsid w:val="00F82CD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192</Words>
  <Characters>1101</Characters>
  <Application>Microsoft Office Word</Application>
  <DocSecurity>0</DocSecurity>
  <Lines>9</Lines>
  <Paragraphs>2</Paragraphs>
  <ScaleCrop>false</ScaleCrop>
  <Company>MS</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廖丹锋</cp:lastModifiedBy>
  <cp:revision>2</cp:revision>
  <dcterms:created xsi:type="dcterms:W3CDTF">2014-10-29T12:08:00Z</dcterms:created>
  <dcterms:modified xsi:type="dcterms:W3CDTF">2024-05-23T08:41:00Z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676A3244E7AF48A0A1748F17068851E9_12</vt:lpwstr>
  </property>
</Properties>
</file>