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B9" w:rsidRDefault="00087968">
      <w:pPr>
        <w:spacing w:line="440" w:lineRule="exact"/>
        <w:jc w:val="center"/>
        <w:outlineLvl w:val="0"/>
        <w:rPr>
          <w:rFonts w:ascii="方正小标宋简体" w:eastAsia="方正小标宋简体" w:cs="黑体"/>
          <w:b/>
          <w:color w:val="000000"/>
          <w:sz w:val="44"/>
          <w:szCs w:val="44"/>
        </w:rPr>
      </w:pPr>
      <w:r>
        <w:rPr>
          <w:rFonts w:ascii="方正小标宋简体" w:eastAsia="方正小标宋简体" w:cs="黑体" w:hint="eastAsia"/>
          <w:b/>
          <w:color w:val="000000"/>
          <w:sz w:val="44"/>
          <w:szCs w:val="44"/>
        </w:rPr>
        <w:t>采购需求书</w:t>
      </w:r>
    </w:p>
    <w:p w:rsidR="00F07CB9" w:rsidRDefault="00F07CB9">
      <w:pPr>
        <w:spacing w:line="440" w:lineRule="exact"/>
        <w:jc w:val="center"/>
        <w:rPr>
          <w:rFonts w:ascii="仿宋_GB2312" w:eastAsia="仿宋_GB2312"/>
          <w:b/>
          <w:sz w:val="32"/>
          <w:szCs w:val="32"/>
        </w:rPr>
      </w:pPr>
    </w:p>
    <w:p w:rsidR="00F07CB9" w:rsidRDefault="00087968">
      <w:pPr>
        <w:spacing w:line="440" w:lineRule="exact"/>
        <w:rPr>
          <w:rFonts w:ascii="仿宋_GB2312" w:eastAsia="仿宋_GB2312"/>
          <w:b/>
          <w:sz w:val="32"/>
          <w:szCs w:val="32"/>
        </w:rPr>
      </w:pPr>
      <w:r>
        <w:rPr>
          <w:rFonts w:ascii="仿宋_GB2312" w:eastAsia="仿宋_GB2312" w:hint="eastAsia"/>
          <w:b/>
          <w:sz w:val="32"/>
          <w:szCs w:val="32"/>
        </w:rPr>
        <w:t>一、项目基本情况</w:t>
      </w:r>
    </w:p>
    <w:p w:rsidR="00F07CB9" w:rsidRDefault="00087968">
      <w:pPr>
        <w:spacing w:line="440" w:lineRule="exact"/>
        <w:ind w:firstLineChars="200" w:firstLine="640"/>
        <w:rPr>
          <w:rFonts w:ascii="仿宋_GB2312" w:eastAsia="仿宋_GB2312"/>
          <w:sz w:val="32"/>
          <w:szCs w:val="32"/>
        </w:rPr>
      </w:pPr>
      <w:r>
        <w:rPr>
          <w:rFonts w:ascii="仿宋_GB2312" w:eastAsia="仿宋_GB2312" w:hint="eastAsia"/>
          <w:sz w:val="32"/>
          <w:szCs w:val="32"/>
        </w:rPr>
        <w:t>1.项目名称：梅州监狱迁建项目边坡乔木清理服务</w:t>
      </w:r>
    </w:p>
    <w:p w:rsidR="00F07CB9" w:rsidRDefault="00087968">
      <w:pPr>
        <w:spacing w:line="440" w:lineRule="exact"/>
        <w:ind w:firstLineChars="200" w:firstLine="640"/>
        <w:rPr>
          <w:rFonts w:ascii="仿宋_GB2312" w:eastAsia="仿宋_GB2312"/>
          <w:sz w:val="32"/>
          <w:szCs w:val="32"/>
        </w:rPr>
      </w:pPr>
      <w:r>
        <w:rPr>
          <w:rFonts w:ascii="仿宋_GB2312" w:eastAsia="仿宋_GB2312" w:hint="eastAsia"/>
          <w:sz w:val="32"/>
          <w:szCs w:val="32"/>
        </w:rPr>
        <w:t>2.采购人：广东省梅州监狱</w:t>
      </w:r>
    </w:p>
    <w:p w:rsidR="00F07CB9" w:rsidRDefault="00087968">
      <w:pPr>
        <w:spacing w:line="440" w:lineRule="exact"/>
        <w:ind w:firstLineChars="200" w:firstLine="640"/>
        <w:rPr>
          <w:rFonts w:ascii="仿宋_GB2312" w:eastAsia="仿宋_GB2312"/>
          <w:sz w:val="32"/>
          <w:szCs w:val="32"/>
        </w:rPr>
      </w:pPr>
      <w:r>
        <w:rPr>
          <w:rFonts w:ascii="仿宋_GB2312" w:eastAsia="仿宋_GB2312" w:hint="eastAsia"/>
          <w:sz w:val="32"/>
          <w:szCs w:val="32"/>
        </w:rPr>
        <w:t>3.项目地点：广东省梅州市梅县区城东镇竹洋村</w:t>
      </w:r>
    </w:p>
    <w:p w:rsidR="00F07CB9" w:rsidRDefault="00087968">
      <w:pPr>
        <w:spacing w:line="440" w:lineRule="exact"/>
        <w:ind w:firstLineChars="200" w:firstLine="640"/>
        <w:rPr>
          <w:rFonts w:ascii="仿宋_GB2312" w:eastAsia="仿宋_GB2312"/>
          <w:sz w:val="32"/>
          <w:szCs w:val="32"/>
        </w:rPr>
      </w:pPr>
      <w:r>
        <w:rPr>
          <w:rFonts w:ascii="仿宋_GB2312" w:eastAsia="仿宋_GB2312" w:hint="eastAsia"/>
          <w:sz w:val="32"/>
          <w:szCs w:val="32"/>
        </w:rPr>
        <w:t>4.出资单位：广东省梅州监狱</w:t>
      </w:r>
    </w:p>
    <w:p w:rsidR="00F07CB9" w:rsidRDefault="00087968">
      <w:pPr>
        <w:spacing w:line="440" w:lineRule="exact"/>
        <w:ind w:firstLine="640"/>
        <w:jc w:val="left"/>
        <w:rPr>
          <w:rFonts w:ascii="仿宋_GB2312" w:eastAsia="仿宋_GB2312" w:hAnsi="华文中宋" w:cs="Times New Roman"/>
          <w:sz w:val="32"/>
          <w:szCs w:val="32"/>
        </w:rPr>
      </w:pPr>
      <w:r>
        <w:rPr>
          <w:rFonts w:ascii="仿宋_GB2312" w:eastAsia="仿宋_GB2312" w:hint="eastAsia"/>
          <w:sz w:val="32"/>
          <w:szCs w:val="32"/>
        </w:rPr>
        <w:t>5.项目概况：</w:t>
      </w:r>
      <w:r>
        <w:rPr>
          <w:rFonts w:ascii="仿宋_GB2312" w:eastAsia="仿宋_GB2312" w:hAnsi="华文中宋" w:cs="Times New Roman" w:hint="eastAsia"/>
          <w:sz w:val="32"/>
          <w:szCs w:val="32"/>
        </w:rPr>
        <w:t>梅州监狱迁建项目边坡及部分场地内存在大量乔木，其中大部分是银合欢，银合欢的疯长、泛滥，一方面排挤了附近生长的原生植物的生存空间，银合欢的叶片以及凋落物都含有抑制邻居植物生长的有害物质，造成生态环境的破坏、另一方面由于银合欢根系非常发达，容易往上顶拱，长期生长也影响场地边坡的稳定安全。2023年实施的边坡乔木清理服务主要的工艺是对银合欢进行砍除或挖除后直接喷洒除草剂，但银合欢仍会从残存的低矮树桩周围冒出一个个新芽，新芽生长极快，一个月就能长到30厘米，两个月就能长到80厘米，生长速度和复发能力非常强，所以光靠挖除得方法很难彻底清除银合欢。通过咨询清除银合欢有丰富经验的园林公司，需要通过施工工艺配合特殊药物的方法，才能让银合欢难以复生，所以需邀请经验丰富的园林公司进行清理，以保障清理效果达到要求。清理面积约31880平方米。</w:t>
      </w:r>
    </w:p>
    <w:p w:rsidR="00F07CB9" w:rsidRDefault="00087968">
      <w:pPr>
        <w:spacing w:line="440" w:lineRule="exact"/>
        <w:jc w:val="left"/>
        <w:rPr>
          <w:rFonts w:ascii="仿宋_GB2312" w:eastAsia="仿宋_GB2312"/>
          <w:b/>
          <w:sz w:val="32"/>
          <w:szCs w:val="32"/>
        </w:rPr>
      </w:pPr>
      <w:r>
        <w:rPr>
          <w:rFonts w:ascii="仿宋_GB2312" w:eastAsia="仿宋_GB2312" w:hint="eastAsia"/>
          <w:b/>
          <w:sz w:val="32"/>
          <w:szCs w:val="32"/>
        </w:rPr>
        <w:t>二、资格（资质）要求</w:t>
      </w:r>
    </w:p>
    <w:p w:rsidR="00F07CB9" w:rsidRDefault="00087968">
      <w:pPr>
        <w:spacing w:line="440" w:lineRule="exact"/>
        <w:ind w:firstLineChars="200" w:firstLine="640"/>
        <w:rPr>
          <w:rFonts w:ascii="仿宋_GB2312" w:eastAsia="仿宋_GB2312"/>
          <w:sz w:val="32"/>
          <w:szCs w:val="32"/>
        </w:rPr>
      </w:pPr>
      <w:r>
        <w:rPr>
          <w:rFonts w:ascii="仿宋_GB2312" w:eastAsia="仿宋_GB2312" w:hint="eastAsia"/>
          <w:sz w:val="32"/>
          <w:szCs w:val="32"/>
        </w:rPr>
        <w:t>1.已在中国境内注册，在法律上、财务上独立，合法运作的独立法人，且经营范围满足本次公开选取范围。</w:t>
      </w:r>
    </w:p>
    <w:p w:rsidR="00F07CB9" w:rsidRDefault="00087968">
      <w:pPr>
        <w:spacing w:line="440" w:lineRule="exact"/>
        <w:ind w:firstLineChars="200" w:firstLine="640"/>
        <w:rPr>
          <w:rFonts w:ascii="仿宋_GB2312" w:eastAsia="仿宋_GB2312"/>
          <w:sz w:val="32"/>
          <w:szCs w:val="32"/>
        </w:rPr>
      </w:pPr>
      <w:r>
        <w:rPr>
          <w:rFonts w:ascii="仿宋_GB2312" w:eastAsia="仿宋_GB2312" w:hint="eastAsia"/>
          <w:sz w:val="32"/>
          <w:szCs w:val="32"/>
        </w:rPr>
        <w:t>2.投标人在信用中国和信用广东存在近两年内没有失信行为记录。</w:t>
      </w:r>
    </w:p>
    <w:p w:rsidR="00F07CB9" w:rsidRDefault="00087968">
      <w:pPr>
        <w:spacing w:line="440" w:lineRule="exact"/>
        <w:rPr>
          <w:rFonts w:ascii="仿宋_GB2312" w:eastAsia="仿宋_GB2312"/>
          <w:b/>
          <w:bCs/>
          <w:sz w:val="32"/>
          <w:szCs w:val="32"/>
        </w:rPr>
      </w:pPr>
      <w:r>
        <w:rPr>
          <w:rFonts w:ascii="仿宋_GB2312" w:eastAsia="仿宋_GB2312" w:hint="eastAsia"/>
          <w:b/>
          <w:sz w:val="32"/>
          <w:szCs w:val="32"/>
        </w:rPr>
        <w:t>三、服务内容</w:t>
      </w:r>
      <w:r>
        <w:rPr>
          <w:rFonts w:ascii="仿宋_GB2312" w:eastAsia="仿宋_GB2312" w:hint="eastAsia"/>
          <w:b/>
          <w:bCs/>
          <w:sz w:val="32"/>
          <w:szCs w:val="32"/>
        </w:rPr>
        <w:t>：</w:t>
      </w:r>
    </w:p>
    <w:p w:rsidR="00F07CB9" w:rsidRDefault="00087968">
      <w:pPr>
        <w:widowControl/>
        <w:tabs>
          <w:tab w:val="left" w:pos="1350"/>
        </w:tabs>
        <w:kinsoku w:val="0"/>
        <w:autoSpaceDE w:val="0"/>
        <w:autoSpaceDN w:val="0"/>
        <w:adjustRightInd w:val="0"/>
        <w:snapToGrid w:val="0"/>
        <w:spacing w:line="560" w:lineRule="exact"/>
        <w:ind w:firstLineChars="196" w:firstLine="627"/>
        <w:jc w:val="left"/>
        <w:textAlignment w:val="baseline"/>
        <w:rPr>
          <w:rFonts w:ascii="仿宋_GB2312" w:eastAsia="仿宋_GB2312" w:hAnsi="Calibri" w:cs="Times New Roman"/>
          <w:sz w:val="32"/>
          <w:szCs w:val="32"/>
        </w:rPr>
      </w:pPr>
      <w:r>
        <w:rPr>
          <w:rFonts w:ascii="仿宋_GB2312" w:eastAsia="仿宋_GB2312" w:hint="eastAsia"/>
          <w:sz w:val="32"/>
          <w:szCs w:val="32"/>
        </w:rPr>
        <w:lastRenderedPageBreak/>
        <w:t>本次服务需对</w:t>
      </w:r>
      <w:r>
        <w:rPr>
          <w:rFonts w:ascii="仿宋_GB2312" w:eastAsia="仿宋_GB2312" w:hAnsi="华文中宋" w:hint="eastAsia"/>
          <w:sz w:val="32"/>
          <w:szCs w:val="32"/>
        </w:rPr>
        <w:t>梅州监狱迁建项目边坡及部分场地内乔木进行清除，清理面积约</w:t>
      </w:r>
      <w:r>
        <w:rPr>
          <w:rFonts w:ascii="仿宋_GB2312" w:eastAsia="仿宋_GB2312" w:hAnsi="华文中宋" w:cs="Times New Roman" w:hint="eastAsia"/>
          <w:sz w:val="32"/>
          <w:szCs w:val="32"/>
        </w:rPr>
        <w:t>31880</w:t>
      </w:r>
      <w:r w:rsidR="003C5574">
        <w:rPr>
          <w:rFonts w:ascii="仿宋_GB2312" w:eastAsia="仿宋_GB2312" w:hAnsi="华文中宋" w:hint="eastAsia"/>
          <w:sz w:val="32"/>
          <w:szCs w:val="32"/>
        </w:rPr>
        <w:t>平方米（具体清理区域详见附件</w:t>
      </w:r>
      <w:r w:rsidR="00B10119">
        <w:rPr>
          <w:rFonts w:ascii="仿宋_GB2312" w:eastAsia="仿宋_GB2312" w:hAnsi="华文中宋" w:hint="eastAsia"/>
          <w:sz w:val="32"/>
          <w:szCs w:val="32"/>
        </w:rPr>
        <w:t>6</w:t>
      </w:r>
      <w:r>
        <w:rPr>
          <w:rFonts w:ascii="仿宋_GB2312" w:eastAsia="仿宋_GB2312" w:hAnsi="华文中宋" w:hint="eastAsia"/>
          <w:sz w:val="32"/>
          <w:szCs w:val="32"/>
        </w:rPr>
        <w:t>）。</w:t>
      </w:r>
    </w:p>
    <w:p w:rsidR="00F07CB9" w:rsidRDefault="00087968">
      <w:pPr>
        <w:widowControl/>
        <w:tabs>
          <w:tab w:val="left" w:pos="1350"/>
        </w:tabs>
        <w:kinsoku w:val="0"/>
        <w:autoSpaceDE w:val="0"/>
        <w:autoSpaceDN w:val="0"/>
        <w:adjustRightInd w:val="0"/>
        <w:snapToGrid w:val="0"/>
        <w:spacing w:line="560" w:lineRule="exact"/>
        <w:ind w:firstLineChars="196" w:firstLine="627"/>
        <w:jc w:val="left"/>
        <w:textAlignment w:val="baseline"/>
        <w:rPr>
          <w:rFonts w:ascii="仿宋_GB2312" w:eastAsia="仿宋_GB2312" w:hAnsi="华文中宋" w:cs="Times New Roman"/>
          <w:sz w:val="32"/>
          <w:szCs w:val="32"/>
        </w:rPr>
      </w:pPr>
      <w:r>
        <w:rPr>
          <w:rFonts w:ascii="仿宋_GB2312" w:eastAsia="仿宋_GB2312" w:hAnsi="Calibri" w:cs="Times New Roman" w:hint="eastAsia"/>
          <w:sz w:val="32"/>
          <w:szCs w:val="32"/>
        </w:rPr>
        <w:t>服务单位需对</w:t>
      </w:r>
      <w:r>
        <w:rPr>
          <w:rFonts w:ascii="仿宋_GB2312" w:eastAsia="仿宋_GB2312" w:hAnsi="华文中宋" w:cs="Times New Roman" w:hint="eastAsia"/>
          <w:sz w:val="32"/>
          <w:szCs w:val="32"/>
        </w:rPr>
        <w:t>清理区域内乔木进行清理外运并无害化处理，需保证清理区域其它低矮草丛正常生长。需每季度派人到清理区域进行巡查，若发现有新生长乔木，需立即派人清理外运并无害化处理。服务期限18个月内需保证清理区域：（1）无乔木生长；（2）低矮草丛正常生长，覆盖率达80%。</w:t>
      </w:r>
    </w:p>
    <w:p w:rsidR="00F07CB9" w:rsidRDefault="00087968">
      <w:pPr>
        <w:spacing w:line="440" w:lineRule="exact"/>
        <w:ind w:firstLine="640"/>
        <w:jc w:val="left"/>
        <w:rPr>
          <w:rFonts w:ascii="仿宋_GB2312" w:eastAsia="仿宋_GB2312"/>
          <w:b/>
          <w:bCs/>
          <w:sz w:val="32"/>
          <w:szCs w:val="32"/>
        </w:rPr>
      </w:pPr>
      <w:r>
        <w:rPr>
          <w:rFonts w:ascii="仿宋_GB2312" w:eastAsia="仿宋_GB2312" w:hint="eastAsia"/>
          <w:b/>
          <w:sz w:val="32"/>
          <w:szCs w:val="32"/>
        </w:rPr>
        <w:t>四、</w:t>
      </w:r>
      <w:r>
        <w:rPr>
          <w:rFonts w:ascii="仿宋_GB2312" w:eastAsia="仿宋_GB2312" w:hint="eastAsia"/>
          <w:b/>
          <w:bCs/>
          <w:sz w:val="32"/>
          <w:szCs w:val="32"/>
        </w:rPr>
        <w:t>服务要求：</w:t>
      </w:r>
    </w:p>
    <w:p w:rsidR="00F07CB9" w:rsidRDefault="00087968">
      <w:pPr>
        <w:widowControl/>
        <w:tabs>
          <w:tab w:val="left" w:pos="1350"/>
        </w:tabs>
        <w:kinsoku w:val="0"/>
        <w:autoSpaceDE w:val="0"/>
        <w:autoSpaceDN w:val="0"/>
        <w:adjustRightInd w:val="0"/>
        <w:snapToGrid w:val="0"/>
        <w:spacing w:line="560" w:lineRule="exact"/>
        <w:ind w:firstLineChars="196" w:firstLine="627"/>
        <w:jc w:val="left"/>
        <w:textAlignment w:val="baseline"/>
        <w:rPr>
          <w:rFonts w:ascii="仿宋_GB2312" w:eastAsia="仿宋_GB2312" w:hAnsi="华文中宋" w:cs="Times New Roman"/>
          <w:sz w:val="32"/>
          <w:szCs w:val="32"/>
        </w:rPr>
      </w:pPr>
      <w:r>
        <w:rPr>
          <w:rFonts w:ascii="仿宋_GB2312" w:eastAsia="仿宋_GB2312" w:hAnsi="华文中宋" w:cs="Times New Roman" w:hint="eastAsia"/>
          <w:sz w:val="32"/>
          <w:szCs w:val="32"/>
        </w:rPr>
        <w:t>1.服务单位使用的药剂需符合国家和行业相关规范，需保证土质能正常生长低矮草丛。</w:t>
      </w:r>
      <w:r>
        <w:rPr>
          <w:rFonts w:ascii="仿宋_GB2312" w:eastAsia="仿宋_GB2312" w:hAnsi="华文中宋" w:hint="eastAsia"/>
          <w:sz w:val="32"/>
          <w:szCs w:val="32"/>
        </w:rPr>
        <w:t>服务单位在喷洒药剂过程中，需留存作业照片并做好书面记录，书面记录应包含喷洒时间、喷洒位置。</w:t>
      </w:r>
      <w:bookmarkStart w:id="0" w:name="_GoBack"/>
      <w:bookmarkEnd w:id="0"/>
    </w:p>
    <w:p w:rsidR="00F07CB9" w:rsidRDefault="00087968">
      <w:pPr>
        <w:widowControl/>
        <w:tabs>
          <w:tab w:val="left" w:pos="1350"/>
        </w:tabs>
        <w:kinsoku w:val="0"/>
        <w:autoSpaceDE w:val="0"/>
        <w:autoSpaceDN w:val="0"/>
        <w:adjustRightInd w:val="0"/>
        <w:snapToGrid w:val="0"/>
        <w:spacing w:line="560" w:lineRule="exact"/>
        <w:ind w:firstLineChars="196" w:firstLine="627"/>
        <w:jc w:val="left"/>
        <w:textAlignment w:val="baseline"/>
        <w:rPr>
          <w:rFonts w:ascii="仿宋_GB2312" w:eastAsia="仿宋_GB2312" w:hAnsi="华文中宋" w:cs="Times New Roman"/>
          <w:sz w:val="32"/>
          <w:szCs w:val="32"/>
        </w:rPr>
      </w:pPr>
      <w:r>
        <w:rPr>
          <w:rFonts w:ascii="仿宋_GB2312" w:eastAsia="仿宋_GB2312" w:hAnsi="华文中宋" w:cs="Times New Roman" w:hint="eastAsia"/>
          <w:sz w:val="32"/>
          <w:szCs w:val="32"/>
        </w:rPr>
        <w:t>2.若在清理过程中，清理区域低矮草丛出现大量枯萎死亡，边坡土质严重裸露，则服务单位需进行草籽补种，保证低矮草丛覆盖率达80%。</w:t>
      </w:r>
    </w:p>
    <w:p w:rsidR="00F07CB9" w:rsidRDefault="00087968">
      <w:pPr>
        <w:widowControl/>
        <w:tabs>
          <w:tab w:val="left" w:pos="1350"/>
        </w:tabs>
        <w:kinsoku w:val="0"/>
        <w:autoSpaceDE w:val="0"/>
        <w:autoSpaceDN w:val="0"/>
        <w:adjustRightInd w:val="0"/>
        <w:snapToGrid w:val="0"/>
        <w:spacing w:line="560" w:lineRule="exact"/>
        <w:ind w:firstLineChars="196" w:firstLine="627"/>
        <w:jc w:val="left"/>
        <w:textAlignment w:val="baseline"/>
        <w:rPr>
          <w:rFonts w:ascii="仿宋_GB2312" w:eastAsia="仿宋_GB2312" w:hAnsi="华文中宋" w:cs="Times New Roman"/>
          <w:sz w:val="32"/>
          <w:szCs w:val="32"/>
        </w:rPr>
      </w:pPr>
      <w:r>
        <w:rPr>
          <w:rFonts w:ascii="仿宋_GB2312" w:eastAsia="仿宋_GB2312" w:hAnsi="华文中宋" w:cs="Times New Roman" w:hint="eastAsia"/>
          <w:sz w:val="32"/>
          <w:szCs w:val="32"/>
        </w:rPr>
        <w:t>3.服务单位在清理过程中，需保障边坡安全稳定，若对边坡造成损坏，需及时进行修复。</w:t>
      </w:r>
    </w:p>
    <w:p w:rsidR="00F07CB9" w:rsidRDefault="00087968">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4.服务单位需精心组织清理，严格依照质量标准执行，保证服务质量。因为服务单位造成的清理质量不合格，需进行返工，返工费用由服务单位承担。</w:t>
      </w:r>
    </w:p>
    <w:p w:rsidR="00F07CB9" w:rsidRDefault="00087968">
      <w:pPr>
        <w:spacing w:line="440" w:lineRule="exact"/>
        <w:rPr>
          <w:rFonts w:ascii="仿宋_GB2312" w:eastAsia="仿宋_GB2312"/>
          <w:b/>
          <w:bCs/>
          <w:sz w:val="32"/>
          <w:szCs w:val="32"/>
        </w:rPr>
      </w:pPr>
      <w:r>
        <w:rPr>
          <w:rFonts w:ascii="仿宋_GB2312" w:eastAsia="仿宋_GB2312" w:hint="eastAsia"/>
          <w:b/>
          <w:bCs/>
          <w:sz w:val="32"/>
          <w:szCs w:val="32"/>
        </w:rPr>
        <w:t>五、服务时间及期限</w:t>
      </w:r>
    </w:p>
    <w:p w:rsidR="00F07CB9" w:rsidRDefault="00087968">
      <w:pPr>
        <w:spacing w:line="440" w:lineRule="exact"/>
        <w:ind w:firstLine="640"/>
        <w:jc w:val="left"/>
        <w:rPr>
          <w:rFonts w:ascii="仿宋_GB2312" w:eastAsia="仿宋_GB2312" w:hAnsi="华文中宋" w:cs="Times New Roman"/>
          <w:sz w:val="32"/>
          <w:szCs w:val="32"/>
        </w:rPr>
      </w:pPr>
      <w:r>
        <w:rPr>
          <w:rFonts w:ascii="仿宋_GB2312" w:eastAsia="仿宋_GB2312" w:hAnsi="华文中宋" w:hint="eastAsia"/>
          <w:sz w:val="32"/>
          <w:szCs w:val="32"/>
        </w:rPr>
        <w:t>第一次完成</w:t>
      </w:r>
      <w:r>
        <w:rPr>
          <w:rFonts w:ascii="仿宋_GB2312" w:eastAsia="仿宋_GB2312" w:hint="eastAsia"/>
          <w:sz w:val="32"/>
          <w:szCs w:val="32"/>
        </w:rPr>
        <w:t>所有清理区域清理工作并经甲方验收合格后算起18个月</w:t>
      </w:r>
      <w:r>
        <w:rPr>
          <w:rFonts w:ascii="仿宋_GB2312" w:eastAsia="仿宋_GB2312" w:hAnsi="华文中宋" w:cs="Times New Roman" w:hint="eastAsia"/>
          <w:sz w:val="32"/>
          <w:szCs w:val="32"/>
        </w:rPr>
        <w:t>。</w:t>
      </w:r>
    </w:p>
    <w:p w:rsidR="00F07CB9" w:rsidRDefault="00087968">
      <w:pPr>
        <w:numPr>
          <w:ilvl w:val="0"/>
          <w:numId w:val="1"/>
        </w:numPr>
        <w:spacing w:line="440" w:lineRule="exact"/>
        <w:jc w:val="left"/>
        <w:rPr>
          <w:rFonts w:ascii="仿宋_GB2312" w:eastAsia="仿宋_GB2312" w:hAnsi="华文中宋" w:cs="Times New Roman"/>
          <w:b/>
          <w:bCs/>
          <w:sz w:val="32"/>
          <w:szCs w:val="32"/>
        </w:rPr>
      </w:pPr>
      <w:r>
        <w:rPr>
          <w:rFonts w:ascii="仿宋_GB2312" w:eastAsia="仿宋_GB2312" w:hAnsi="华文中宋" w:cs="Times New Roman" w:hint="eastAsia"/>
          <w:b/>
          <w:bCs/>
          <w:sz w:val="32"/>
          <w:szCs w:val="32"/>
        </w:rPr>
        <w:t>验收标准</w:t>
      </w:r>
    </w:p>
    <w:p w:rsidR="00F07CB9" w:rsidRDefault="00087968">
      <w:pPr>
        <w:widowControl/>
        <w:tabs>
          <w:tab w:val="left" w:pos="1350"/>
        </w:tabs>
        <w:kinsoku w:val="0"/>
        <w:autoSpaceDE w:val="0"/>
        <w:autoSpaceDN w:val="0"/>
        <w:adjustRightInd w:val="0"/>
        <w:snapToGrid w:val="0"/>
        <w:spacing w:line="560" w:lineRule="exact"/>
        <w:ind w:firstLineChars="196" w:firstLine="627"/>
        <w:jc w:val="left"/>
        <w:textAlignment w:val="baseline"/>
        <w:rPr>
          <w:rFonts w:ascii="仿宋_GB2312" w:eastAsia="仿宋_GB2312" w:hAnsi="华文中宋" w:cs="Times New Roman"/>
          <w:sz w:val="32"/>
          <w:szCs w:val="32"/>
        </w:rPr>
      </w:pPr>
      <w:r>
        <w:rPr>
          <w:rFonts w:ascii="仿宋_GB2312" w:eastAsia="仿宋_GB2312" w:hAnsi="华文中宋" w:cs="Times New Roman" w:hint="eastAsia"/>
          <w:sz w:val="32"/>
          <w:szCs w:val="32"/>
        </w:rPr>
        <w:lastRenderedPageBreak/>
        <w:t>首次验收：</w:t>
      </w:r>
      <w:r>
        <w:rPr>
          <w:rFonts w:ascii="仿宋_GB2312" w:eastAsia="仿宋_GB2312" w:hAnsi="华文中宋" w:hint="eastAsia"/>
          <w:sz w:val="32"/>
          <w:szCs w:val="32"/>
        </w:rPr>
        <w:t>第一次完成</w:t>
      </w:r>
      <w:r>
        <w:rPr>
          <w:rFonts w:ascii="仿宋_GB2312" w:eastAsia="仿宋_GB2312" w:hint="eastAsia"/>
          <w:sz w:val="32"/>
          <w:szCs w:val="32"/>
        </w:rPr>
        <w:t>所有清理区域清理工作后3个月内</w:t>
      </w:r>
      <w:r>
        <w:rPr>
          <w:rFonts w:ascii="仿宋_GB2312" w:eastAsia="仿宋_GB2312" w:hAnsi="华文中宋" w:cs="Times New Roman" w:hint="eastAsia"/>
          <w:sz w:val="32"/>
          <w:szCs w:val="32"/>
        </w:rPr>
        <w:t>无乔木生长、低矮草丛正常生长，覆盖率达80%。</w:t>
      </w:r>
    </w:p>
    <w:p w:rsidR="00F07CB9" w:rsidRDefault="00087968">
      <w:pPr>
        <w:widowControl/>
        <w:tabs>
          <w:tab w:val="left" w:pos="1350"/>
        </w:tabs>
        <w:kinsoku w:val="0"/>
        <w:autoSpaceDE w:val="0"/>
        <w:autoSpaceDN w:val="0"/>
        <w:adjustRightInd w:val="0"/>
        <w:snapToGrid w:val="0"/>
        <w:spacing w:line="560" w:lineRule="exact"/>
        <w:ind w:firstLineChars="196" w:firstLine="627"/>
        <w:jc w:val="left"/>
        <w:textAlignment w:val="baseline"/>
        <w:rPr>
          <w:rFonts w:ascii="仿宋_GB2312" w:eastAsia="仿宋_GB2312" w:hAnsi="华文中宋" w:cs="Times New Roman"/>
          <w:b/>
          <w:bCs/>
          <w:sz w:val="32"/>
          <w:szCs w:val="32"/>
        </w:rPr>
      </w:pPr>
      <w:r>
        <w:rPr>
          <w:rFonts w:ascii="仿宋_GB2312" w:eastAsia="仿宋_GB2312" w:hAnsi="华文中宋" w:cs="Times New Roman" w:hint="eastAsia"/>
          <w:sz w:val="32"/>
          <w:szCs w:val="32"/>
        </w:rPr>
        <w:t>最终验收：服务期限18个月</w:t>
      </w:r>
      <w:r>
        <w:rPr>
          <w:rFonts w:ascii="仿宋_GB2312" w:eastAsia="仿宋_GB2312" w:hAnsi="Calibri" w:cs="Times New Roman" w:hint="eastAsia"/>
          <w:sz w:val="32"/>
          <w:szCs w:val="32"/>
        </w:rPr>
        <w:t>到期后30日内</w:t>
      </w:r>
      <w:r>
        <w:rPr>
          <w:rFonts w:ascii="仿宋_GB2312" w:eastAsia="仿宋_GB2312" w:hAnsi="华文中宋" w:cs="Times New Roman" w:hint="eastAsia"/>
          <w:sz w:val="32"/>
          <w:szCs w:val="32"/>
        </w:rPr>
        <w:t>无乔木生长、低矮草丛正常生长，覆盖率达80%。</w:t>
      </w:r>
    </w:p>
    <w:p w:rsidR="00F07CB9" w:rsidRDefault="00087968">
      <w:pPr>
        <w:spacing w:line="440" w:lineRule="exact"/>
        <w:rPr>
          <w:rFonts w:ascii="仿宋_GB2312" w:eastAsia="仿宋_GB2312"/>
          <w:b/>
          <w:bCs/>
          <w:sz w:val="32"/>
          <w:szCs w:val="32"/>
        </w:rPr>
      </w:pPr>
      <w:r>
        <w:rPr>
          <w:rFonts w:ascii="仿宋_GB2312" w:eastAsia="仿宋_GB2312" w:hint="eastAsia"/>
          <w:b/>
          <w:bCs/>
          <w:sz w:val="32"/>
          <w:szCs w:val="32"/>
        </w:rPr>
        <w:t>七、踏勘要求</w:t>
      </w:r>
    </w:p>
    <w:p w:rsidR="00F07CB9" w:rsidRDefault="00087968">
      <w:pPr>
        <w:spacing w:line="480" w:lineRule="exact"/>
        <w:ind w:firstLineChars="200" w:firstLine="640"/>
        <w:rPr>
          <w:rFonts w:ascii="仿宋_GB2312" w:eastAsia="仿宋_GB2312"/>
          <w:sz w:val="32"/>
          <w:szCs w:val="32"/>
        </w:rPr>
      </w:pPr>
      <w:r>
        <w:rPr>
          <w:rFonts w:ascii="仿宋_GB2312" w:eastAsia="仿宋_GB2312" w:hint="eastAsia"/>
          <w:sz w:val="32"/>
          <w:szCs w:val="32"/>
        </w:rPr>
        <w:t>1.采购人将组织投标人对项目现场及周围环境进行踏勘，投标人必须按期派相关人员并携带授权委托书及本人身份证原件参加，投标人承担踏勘现场所发生的自身费用。</w:t>
      </w:r>
    </w:p>
    <w:p w:rsidR="00F07CB9" w:rsidRDefault="00087968">
      <w:pPr>
        <w:spacing w:line="480" w:lineRule="exact"/>
        <w:ind w:firstLineChars="200" w:firstLine="640"/>
        <w:rPr>
          <w:rFonts w:ascii="仿宋_GB2312" w:eastAsia="仿宋_GB2312"/>
          <w:sz w:val="32"/>
          <w:szCs w:val="32"/>
        </w:rPr>
      </w:pPr>
      <w:r>
        <w:rPr>
          <w:rFonts w:ascii="仿宋_GB2312" w:eastAsia="仿宋_GB2312" w:hint="eastAsia"/>
          <w:sz w:val="32"/>
          <w:szCs w:val="32"/>
        </w:rPr>
        <w:t>2.经采购人允许，投标人可为踏勘目的进入采购人的项目现场，但投标人不得因此使采购人承担有关的责任和蒙受损失。投标人应承担踏勘现场的责任和风险。</w:t>
      </w:r>
    </w:p>
    <w:p w:rsidR="00F07CB9" w:rsidRDefault="00087968">
      <w:pPr>
        <w:spacing w:line="480" w:lineRule="exact"/>
        <w:ind w:firstLineChars="200" w:firstLine="640"/>
        <w:rPr>
          <w:rFonts w:ascii="仿宋_GB2312" w:eastAsia="仿宋_GB2312"/>
          <w:sz w:val="32"/>
          <w:szCs w:val="32"/>
        </w:rPr>
      </w:pPr>
      <w:r>
        <w:rPr>
          <w:rFonts w:ascii="仿宋_GB2312" w:eastAsia="仿宋_GB2312" w:hint="eastAsia"/>
          <w:sz w:val="32"/>
          <w:szCs w:val="32"/>
        </w:rPr>
        <w:t>3.踏勘期间，采购人可以向投标人介绍本项目实施总体情况和现场答疑，避免中标人在某些问题上发生重大误解。</w:t>
      </w:r>
    </w:p>
    <w:p w:rsidR="00F07CB9" w:rsidRDefault="00087968">
      <w:pPr>
        <w:spacing w:line="440" w:lineRule="exact"/>
        <w:rPr>
          <w:rFonts w:ascii="仿宋_GB2312" w:eastAsia="仿宋_GB2312"/>
          <w:b/>
          <w:bCs/>
          <w:sz w:val="32"/>
          <w:szCs w:val="32"/>
        </w:rPr>
      </w:pPr>
      <w:r>
        <w:rPr>
          <w:rFonts w:ascii="仿宋_GB2312" w:eastAsia="仿宋_GB2312" w:hint="eastAsia"/>
          <w:b/>
          <w:bCs/>
          <w:sz w:val="32"/>
          <w:szCs w:val="32"/>
        </w:rPr>
        <w:t>八、其他要求</w:t>
      </w:r>
    </w:p>
    <w:p w:rsidR="00F07CB9" w:rsidRDefault="00087968">
      <w:pPr>
        <w:spacing w:line="440" w:lineRule="exact"/>
        <w:rPr>
          <w:rFonts w:ascii="仿宋_GB2312" w:eastAsia="仿宋_GB2312"/>
          <w:b/>
          <w:bCs/>
          <w:sz w:val="32"/>
          <w:szCs w:val="32"/>
        </w:rPr>
      </w:pPr>
      <w:r>
        <w:rPr>
          <w:rFonts w:ascii="仿宋_GB2312" w:eastAsia="仿宋_GB2312" w:hint="eastAsia"/>
          <w:sz w:val="32"/>
          <w:szCs w:val="32"/>
        </w:rPr>
        <w:t xml:space="preserve"> 1.中标后服务单位需与建设单位签订安全协议书，安全协议书详见附件二。</w:t>
      </w:r>
    </w:p>
    <w:p w:rsidR="00F07CB9" w:rsidRDefault="00087968">
      <w:pPr>
        <w:spacing w:line="440" w:lineRule="exact"/>
        <w:ind w:firstLineChars="200" w:firstLine="640"/>
        <w:jc w:val="left"/>
        <w:rPr>
          <w:rFonts w:ascii="仿宋_GB2312" w:eastAsia="仿宋_GB2312"/>
          <w:sz w:val="32"/>
          <w:szCs w:val="32"/>
        </w:rPr>
      </w:pPr>
      <w:r>
        <w:rPr>
          <w:rFonts w:ascii="仿宋_GB2312" w:eastAsia="仿宋_GB2312" w:hint="eastAsia"/>
          <w:sz w:val="32"/>
          <w:szCs w:val="32"/>
        </w:rPr>
        <w:t>2.中标后服务单位需在签订合同后立即进行乔木清理工作。</w:t>
      </w:r>
    </w:p>
    <w:p w:rsidR="00F07CB9" w:rsidRDefault="00087968">
      <w:pPr>
        <w:spacing w:line="440" w:lineRule="exact"/>
        <w:ind w:firstLineChars="200" w:firstLine="640"/>
        <w:jc w:val="left"/>
        <w:rPr>
          <w:rFonts w:ascii="仿宋_GB2312" w:eastAsia="仿宋_GB2312"/>
          <w:sz w:val="32"/>
          <w:szCs w:val="32"/>
        </w:rPr>
      </w:pPr>
      <w:r>
        <w:rPr>
          <w:rFonts w:ascii="仿宋_GB2312" w:eastAsia="仿宋_GB2312" w:hint="eastAsia"/>
          <w:sz w:val="32"/>
          <w:szCs w:val="32"/>
        </w:rPr>
        <w:t>3.未尽事宜按通用规范执行。</w:t>
      </w:r>
    </w:p>
    <w:p w:rsidR="00F07CB9" w:rsidRDefault="00087968">
      <w:pPr>
        <w:spacing w:line="440" w:lineRule="exact"/>
        <w:rPr>
          <w:rFonts w:ascii="仿宋_GB2312" w:eastAsia="仿宋_GB2312"/>
          <w:b/>
          <w:bCs/>
          <w:sz w:val="32"/>
          <w:szCs w:val="32"/>
        </w:rPr>
      </w:pPr>
      <w:r>
        <w:rPr>
          <w:rFonts w:ascii="仿宋_GB2312" w:eastAsia="仿宋_GB2312" w:hint="eastAsia"/>
          <w:b/>
          <w:bCs/>
          <w:sz w:val="32"/>
          <w:szCs w:val="32"/>
        </w:rPr>
        <w:t>九、结算方式</w:t>
      </w:r>
    </w:p>
    <w:p w:rsidR="00F07CB9" w:rsidRDefault="00087968">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1.本项目采用固定总价包干。</w:t>
      </w:r>
    </w:p>
    <w:p w:rsidR="00F07CB9" w:rsidRDefault="00087968">
      <w:pPr>
        <w:spacing w:line="560" w:lineRule="exact"/>
        <w:ind w:firstLineChars="150" w:firstLine="480"/>
        <w:rPr>
          <w:rFonts w:ascii="仿宋_GB2312" w:eastAsia="仿宋_GB2312" w:hAnsi="Calibri" w:cs="Times New Roman"/>
          <w:sz w:val="32"/>
          <w:szCs w:val="32"/>
        </w:rPr>
      </w:pPr>
      <w:r>
        <w:rPr>
          <w:rFonts w:ascii="仿宋_GB2312" w:eastAsia="仿宋_GB2312" w:hAnsi="Calibri" w:cs="Times New Roman" w:hint="eastAsia"/>
          <w:sz w:val="32"/>
          <w:szCs w:val="32"/>
        </w:rPr>
        <w:t xml:space="preserve"> 2.本合同无预支款，第一次完成所有区域清理、通过验收后支付50%合同价款。</w:t>
      </w:r>
    </w:p>
    <w:p w:rsidR="00F07CB9" w:rsidRDefault="00087968">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3.服务时限到期并验收通过后7日内付50%合同价款。</w:t>
      </w:r>
    </w:p>
    <w:p w:rsidR="00F07CB9" w:rsidRDefault="00087968">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4.乙方在甲方支付款项前提供正式有效的发票。若乙方不提供发票，甲方有权拒绝支付该笔款项且不承担任何违约责任。同时，乙方不得因此停止服务。</w:t>
      </w:r>
    </w:p>
    <w:p w:rsidR="00F07CB9" w:rsidRDefault="00F07CB9">
      <w:pPr>
        <w:spacing w:line="440" w:lineRule="exact"/>
        <w:rPr>
          <w:rFonts w:ascii="仿宋_GB2312" w:eastAsia="仿宋_GB2312"/>
          <w:b/>
          <w:bCs/>
          <w:sz w:val="32"/>
          <w:szCs w:val="32"/>
        </w:rPr>
      </w:pPr>
    </w:p>
    <w:p w:rsidR="00F07CB9" w:rsidRDefault="00087968">
      <w:pPr>
        <w:spacing w:line="440" w:lineRule="exact"/>
        <w:rPr>
          <w:rFonts w:ascii="仿宋_GB2312" w:eastAsia="仿宋_GB2312"/>
          <w:b/>
          <w:bCs/>
          <w:sz w:val="32"/>
          <w:szCs w:val="32"/>
        </w:rPr>
      </w:pPr>
      <w:r>
        <w:rPr>
          <w:rFonts w:ascii="仿宋_GB2312" w:eastAsia="仿宋_GB2312" w:hint="eastAsia"/>
          <w:b/>
          <w:bCs/>
          <w:sz w:val="32"/>
          <w:szCs w:val="32"/>
        </w:rPr>
        <w:t>十、其他未尽事宜按合同约定。</w:t>
      </w:r>
    </w:p>
    <w:p w:rsidR="00F07CB9" w:rsidRDefault="00F07CB9">
      <w:pPr>
        <w:spacing w:line="440" w:lineRule="exact"/>
        <w:rPr>
          <w:rFonts w:ascii="仿宋_GB2312" w:eastAsia="仿宋_GB2312"/>
          <w:b/>
          <w:bCs/>
          <w:sz w:val="32"/>
          <w:szCs w:val="32"/>
        </w:rPr>
      </w:pPr>
    </w:p>
    <w:p w:rsidR="00F07CB9" w:rsidRDefault="00B10119">
      <w:pPr>
        <w:spacing w:line="440" w:lineRule="exact"/>
        <w:ind w:firstLineChars="200" w:firstLine="640"/>
        <w:rPr>
          <w:rFonts w:ascii="仿宋_GB2312" w:eastAsia="仿宋_GB2312"/>
          <w:sz w:val="32"/>
          <w:szCs w:val="32"/>
        </w:rPr>
      </w:pPr>
      <w:r>
        <w:rPr>
          <w:rFonts w:ascii="仿宋_GB2312" w:eastAsia="仿宋_GB2312" w:hint="eastAsia"/>
          <w:sz w:val="32"/>
          <w:szCs w:val="32"/>
        </w:rPr>
        <w:t>附件6</w:t>
      </w:r>
      <w:r w:rsidR="00087968">
        <w:rPr>
          <w:rFonts w:ascii="仿宋_GB2312" w:eastAsia="仿宋_GB2312" w:hint="eastAsia"/>
          <w:sz w:val="32"/>
          <w:szCs w:val="32"/>
        </w:rPr>
        <w:t>：清理区域示意图</w:t>
      </w:r>
    </w:p>
    <w:p w:rsidR="00F07CB9" w:rsidRDefault="00B10119">
      <w:pPr>
        <w:spacing w:line="440" w:lineRule="exact"/>
        <w:ind w:firstLineChars="200" w:firstLine="640"/>
        <w:rPr>
          <w:rFonts w:ascii="仿宋_GB2312" w:eastAsia="仿宋_GB2312"/>
          <w:sz w:val="32"/>
          <w:szCs w:val="32"/>
        </w:rPr>
      </w:pPr>
      <w:r>
        <w:rPr>
          <w:rFonts w:ascii="仿宋_GB2312" w:eastAsia="仿宋_GB2312" w:hint="eastAsia"/>
          <w:sz w:val="32"/>
          <w:szCs w:val="32"/>
        </w:rPr>
        <w:t>附件7</w:t>
      </w:r>
      <w:r w:rsidR="00087968">
        <w:rPr>
          <w:rFonts w:ascii="仿宋_GB2312" w:eastAsia="仿宋_GB2312" w:hint="eastAsia"/>
          <w:sz w:val="32"/>
          <w:szCs w:val="32"/>
        </w:rPr>
        <w:t>: 安全协议书</w:t>
      </w:r>
    </w:p>
    <w:p w:rsidR="00F07CB9" w:rsidRDefault="00F07CB9">
      <w:pPr>
        <w:spacing w:line="440" w:lineRule="exact"/>
        <w:rPr>
          <w:rFonts w:ascii="仿宋_GB2312" w:eastAsia="仿宋_GB2312"/>
          <w:sz w:val="32"/>
          <w:szCs w:val="32"/>
        </w:rPr>
      </w:pPr>
    </w:p>
    <w:p w:rsidR="00F07CB9" w:rsidRPr="00B57A35" w:rsidRDefault="00F07CB9">
      <w:pPr>
        <w:spacing w:line="440" w:lineRule="exact"/>
        <w:rPr>
          <w:rFonts w:ascii="仿宋" w:eastAsia="仿宋" w:hAnsi="仿宋" w:cs="仿宋"/>
          <w:sz w:val="32"/>
          <w:szCs w:val="32"/>
        </w:rPr>
      </w:pPr>
    </w:p>
    <w:p w:rsidR="00F07CB9" w:rsidRDefault="00087968">
      <w:pPr>
        <w:spacing w:line="440" w:lineRule="exact"/>
        <w:jc w:val="right"/>
        <w:rPr>
          <w:rFonts w:ascii="仿宋_GB2312" w:eastAsia="仿宋_GB2312"/>
          <w:sz w:val="32"/>
          <w:szCs w:val="32"/>
        </w:rPr>
      </w:pPr>
      <w:r>
        <w:rPr>
          <w:rFonts w:ascii="仿宋_GB2312" w:eastAsia="仿宋_GB2312" w:hint="eastAsia"/>
          <w:sz w:val="32"/>
          <w:szCs w:val="32"/>
        </w:rPr>
        <w:t>梅州监狱迁建工作办公室</w:t>
      </w:r>
    </w:p>
    <w:p w:rsidR="00F07CB9" w:rsidRDefault="00087968">
      <w:pPr>
        <w:spacing w:line="440" w:lineRule="exact"/>
        <w:ind w:right="320"/>
        <w:jc w:val="right"/>
        <w:rPr>
          <w:rFonts w:ascii="仿宋_GB2312" w:eastAsia="仿宋_GB2312"/>
          <w:sz w:val="32"/>
          <w:szCs w:val="32"/>
        </w:rPr>
      </w:pPr>
      <w:r>
        <w:rPr>
          <w:rFonts w:ascii="仿宋_GB2312" w:eastAsia="仿宋_GB2312" w:hint="eastAsia"/>
          <w:sz w:val="32"/>
          <w:szCs w:val="32"/>
        </w:rPr>
        <w:t>2024年8月6日</w:t>
      </w:r>
    </w:p>
    <w:sectPr w:rsidR="00F07CB9" w:rsidSect="00F07C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A42" w:rsidRDefault="00A55A42" w:rsidP="00B57A35">
      <w:r>
        <w:separator/>
      </w:r>
    </w:p>
  </w:endnote>
  <w:endnote w:type="continuationSeparator" w:id="1">
    <w:p w:rsidR="00A55A42" w:rsidRDefault="00A55A42" w:rsidP="00B57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A42" w:rsidRDefault="00A55A42" w:rsidP="00B57A35">
      <w:r>
        <w:separator/>
      </w:r>
    </w:p>
  </w:footnote>
  <w:footnote w:type="continuationSeparator" w:id="1">
    <w:p w:rsidR="00A55A42" w:rsidRDefault="00A55A42" w:rsidP="00B57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646C"/>
    <w:multiLevelType w:val="singleLevel"/>
    <w:tmpl w:val="052D646C"/>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5B8A"/>
    <w:rsid w:val="00037D4C"/>
    <w:rsid w:val="00087968"/>
    <w:rsid w:val="000A36E5"/>
    <w:rsid w:val="000B2450"/>
    <w:rsid w:val="000F7562"/>
    <w:rsid w:val="00110752"/>
    <w:rsid w:val="00125AE1"/>
    <w:rsid w:val="00172A49"/>
    <w:rsid w:val="001C0DB9"/>
    <w:rsid w:val="001D17C8"/>
    <w:rsid w:val="00234BB8"/>
    <w:rsid w:val="00235671"/>
    <w:rsid w:val="00274EF7"/>
    <w:rsid w:val="00293D62"/>
    <w:rsid w:val="002C1E07"/>
    <w:rsid w:val="002E732F"/>
    <w:rsid w:val="002F51AA"/>
    <w:rsid w:val="00354585"/>
    <w:rsid w:val="003722EC"/>
    <w:rsid w:val="003C531B"/>
    <w:rsid w:val="003C5574"/>
    <w:rsid w:val="003D16FE"/>
    <w:rsid w:val="003D23B6"/>
    <w:rsid w:val="003D3073"/>
    <w:rsid w:val="004238CE"/>
    <w:rsid w:val="00453AA6"/>
    <w:rsid w:val="00455188"/>
    <w:rsid w:val="004627F9"/>
    <w:rsid w:val="00497098"/>
    <w:rsid w:val="00500FE9"/>
    <w:rsid w:val="00530E17"/>
    <w:rsid w:val="00534EC0"/>
    <w:rsid w:val="00543A39"/>
    <w:rsid w:val="00573B5B"/>
    <w:rsid w:val="005C02C2"/>
    <w:rsid w:val="005E26DD"/>
    <w:rsid w:val="005E4C6A"/>
    <w:rsid w:val="005E7A91"/>
    <w:rsid w:val="006136F5"/>
    <w:rsid w:val="006E3166"/>
    <w:rsid w:val="00724207"/>
    <w:rsid w:val="007270B6"/>
    <w:rsid w:val="00754442"/>
    <w:rsid w:val="007C63A0"/>
    <w:rsid w:val="007C69BC"/>
    <w:rsid w:val="0082139A"/>
    <w:rsid w:val="00832493"/>
    <w:rsid w:val="008578D1"/>
    <w:rsid w:val="00876915"/>
    <w:rsid w:val="00890D87"/>
    <w:rsid w:val="008B1B2D"/>
    <w:rsid w:val="008E37CB"/>
    <w:rsid w:val="0094076D"/>
    <w:rsid w:val="00965B8A"/>
    <w:rsid w:val="009C394E"/>
    <w:rsid w:val="009F5505"/>
    <w:rsid w:val="00A17D29"/>
    <w:rsid w:val="00A55A42"/>
    <w:rsid w:val="00A75EB3"/>
    <w:rsid w:val="00AC7C10"/>
    <w:rsid w:val="00AD48AC"/>
    <w:rsid w:val="00B10119"/>
    <w:rsid w:val="00B57A35"/>
    <w:rsid w:val="00BB13B4"/>
    <w:rsid w:val="00CE0F74"/>
    <w:rsid w:val="00D2139F"/>
    <w:rsid w:val="00D26B35"/>
    <w:rsid w:val="00D93045"/>
    <w:rsid w:val="00DC7A8E"/>
    <w:rsid w:val="00DF1BC8"/>
    <w:rsid w:val="00E21F9E"/>
    <w:rsid w:val="00E324C4"/>
    <w:rsid w:val="00E43FB3"/>
    <w:rsid w:val="00EA1D1A"/>
    <w:rsid w:val="00EA5DCB"/>
    <w:rsid w:val="00EF394F"/>
    <w:rsid w:val="00EF7562"/>
    <w:rsid w:val="00F07CB9"/>
    <w:rsid w:val="00F1112D"/>
    <w:rsid w:val="00F57F64"/>
    <w:rsid w:val="00F972BA"/>
    <w:rsid w:val="00FC07DE"/>
    <w:rsid w:val="00FC318E"/>
    <w:rsid w:val="00FF0800"/>
    <w:rsid w:val="020428DD"/>
    <w:rsid w:val="02A06EBA"/>
    <w:rsid w:val="03424253"/>
    <w:rsid w:val="039021BA"/>
    <w:rsid w:val="049F1FFD"/>
    <w:rsid w:val="04F33599"/>
    <w:rsid w:val="04F835CA"/>
    <w:rsid w:val="05061125"/>
    <w:rsid w:val="05D06320"/>
    <w:rsid w:val="061F59DE"/>
    <w:rsid w:val="06416EF3"/>
    <w:rsid w:val="0675216E"/>
    <w:rsid w:val="06D2003B"/>
    <w:rsid w:val="071F34BA"/>
    <w:rsid w:val="07473627"/>
    <w:rsid w:val="07BF16EF"/>
    <w:rsid w:val="080B5F41"/>
    <w:rsid w:val="08584339"/>
    <w:rsid w:val="08C02A6F"/>
    <w:rsid w:val="09837CEC"/>
    <w:rsid w:val="09E00801"/>
    <w:rsid w:val="0A4102E7"/>
    <w:rsid w:val="0AA96623"/>
    <w:rsid w:val="0B203E40"/>
    <w:rsid w:val="0BD04A74"/>
    <w:rsid w:val="0C21727A"/>
    <w:rsid w:val="0C6C6661"/>
    <w:rsid w:val="0C705B5C"/>
    <w:rsid w:val="0CD3484D"/>
    <w:rsid w:val="0D391D5F"/>
    <w:rsid w:val="0D443D85"/>
    <w:rsid w:val="0D613D2B"/>
    <w:rsid w:val="0E3B4D59"/>
    <w:rsid w:val="0EE63564"/>
    <w:rsid w:val="0F76644E"/>
    <w:rsid w:val="0F7B6622"/>
    <w:rsid w:val="0F937287"/>
    <w:rsid w:val="0FEC3C44"/>
    <w:rsid w:val="106869EC"/>
    <w:rsid w:val="108123B2"/>
    <w:rsid w:val="10F94801"/>
    <w:rsid w:val="10FD56E6"/>
    <w:rsid w:val="11284289"/>
    <w:rsid w:val="12E04177"/>
    <w:rsid w:val="13E20CCF"/>
    <w:rsid w:val="145B13D7"/>
    <w:rsid w:val="15597D19"/>
    <w:rsid w:val="1584329C"/>
    <w:rsid w:val="167F43C8"/>
    <w:rsid w:val="16DE3E00"/>
    <w:rsid w:val="170D4BED"/>
    <w:rsid w:val="19824413"/>
    <w:rsid w:val="19A77196"/>
    <w:rsid w:val="19F869D2"/>
    <w:rsid w:val="1AAF283C"/>
    <w:rsid w:val="1AB96302"/>
    <w:rsid w:val="1C625333"/>
    <w:rsid w:val="1C9C1A54"/>
    <w:rsid w:val="1CF7499B"/>
    <w:rsid w:val="1D7447F2"/>
    <w:rsid w:val="1E1A579C"/>
    <w:rsid w:val="1E963E67"/>
    <w:rsid w:val="1FD317F1"/>
    <w:rsid w:val="205244FF"/>
    <w:rsid w:val="22215BA8"/>
    <w:rsid w:val="2240397E"/>
    <w:rsid w:val="23832277"/>
    <w:rsid w:val="23A52382"/>
    <w:rsid w:val="240E7482"/>
    <w:rsid w:val="24585A00"/>
    <w:rsid w:val="252E76B4"/>
    <w:rsid w:val="258F5467"/>
    <w:rsid w:val="25913B53"/>
    <w:rsid w:val="25CE2848"/>
    <w:rsid w:val="26694204"/>
    <w:rsid w:val="269557CF"/>
    <w:rsid w:val="26AA6BAD"/>
    <w:rsid w:val="277449B8"/>
    <w:rsid w:val="27A50B65"/>
    <w:rsid w:val="28000EFE"/>
    <w:rsid w:val="286C7B25"/>
    <w:rsid w:val="29036159"/>
    <w:rsid w:val="2A7C0179"/>
    <w:rsid w:val="2AB41C76"/>
    <w:rsid w:val="2AB9402E"/>
    <w:rsid w:val="2AF65EF5"/>
    <w:rsid w:val="2B35199D"/>
    <w:rsid w:val="2B397869"/>
    <w:rsid w:val="2BD0797C"/>
    <w:rsid w:val="2C4D2BD2"/>
    <w:rsid w:val="2D0F607B"/>
    <w:rsid w:val="2D462798"/>
    <w:rsid w:val="2E384EE0"/>
    <w:rsid w:val="2F813A7D"/>
    <w:rsid w:val="2F832A42"/>
    <w:rsid w:val="30856AFB"/>
    <w:rsid w:val="30F8702F"/>
    <w:rsid w:val="311520BB"/>
    <w:rsid w:val="31361A37"/>
    <w:rsid w:val="319D3318"/>
    <w:rsid w:val="31AA04F6"/>
    <w:rsid w:val="31C87192"/>
    <w:rsid w:val="31E37A19"/>
    <w:rsid w:val="32F13318"/>
    <w:rsid w:val="33AE5DF8"/>
    <w:rsid w:val="34C71074"/>
    <w:rsid w:val="3502146F"/>
    <w:rsid w:val="356B5E93"/>
    <w:rsid w:val="35D405FA"/>
    <w:rsid w:val="36A227A5"/>
    <w:rsid w:val="36AD1C9C"/>
    <w:rsid w:val="36D50BD2"/>
    <w:rsid w:val="37A0261B"/>
    <w:rsid w:val="38FA052E"/>
    <w:rsid w:val="3A6F7600"/>
    <w:rsid w:val="3BFE3A35"/>
    <w:rsid w:val="3C2534FD"/>
    <w:rsid w:val="3C2E4B57"/>
    <w:rsid w:val="3CCE6D97"/>
    <w:rsid w:val="3D827222"/>
    <w:rsid w:val="3DA83DAD"/>
    <w:rsid w:val="3EA739E6"/>
    <w:rsid w:val="3F023DF4"/>
    <w:rsid w:val="3F6A1C9C"/>
    <w:rsid w:val="40A81062"/>
    <w:rsid w:val="4154460F"/>
    <w:rsid w:val="41551063"/>
    <w:rsid w:val="42261E36"/>
    <w:rsid w:val="425E5746"/>
    <w:rsid w:val="430669F4"/>
    <w:rsid w:val="43742DCC"/>
    <w:rsid w:val="43754A0A"/>
    <w:rsid w:val="442564C5"/>
    <w:rsid w:val="4528584A"/>
    <w:rsid w:val="456B2386"/>
    <w:rsid w:val="45D46B2A"/>
    <w:rsid w:val="46722101"/>
    <w:rsid w:val="47C738D3"/>
    <w:rsid w:val="499B574B"/>
    <w:rsid w:val="49F21ADE"/>
    <w:rsid w:val="4A4A6449"/>
    <w:rsid w:val="4AB576AC"/>
    <w:rsid w:val="4AE77881"/>
    <w:rsid w:val="4AED0AF3"/>
    <w:rsid w:val="4BA55DC5"/>
    <w:rsid w:val="4C227465"/>
    <w:rsid w:val="4D700EB4"/>
    <w:rsid w:val="4DDD7328"/>
    <w:rsid w:val="4DF07F7D"/>
    <w:rsid w:val="4E331493"/>
    <w:rsid w:val="4EF94B91"/>
    <w:rsid w:val="50AB3719"/>
    <w:rsid w:val="50DB3F63"/>
    <w:rsid w:val="50EA59C2"/>
    <w:rsid w:val="513831C2"/>
    <w:rsid w:val="51792380"/>
    <w:rsid w:val="52265FE8"/>
    <w:rsid w:val="52280ACB"/>
    <w:rsid w:val="52584A6B"/>
    <w:rsid w:val="52AD2433"/>
    <w:rsid w:val="52E062FC"/>
    <w:rsid w:val="52F959CD"/>
    <w:rsid w:val="52F95FA2"/>
    <w:rsid w:val="52FB795B"/>
    <w:rsid w:val="545D58A6"/>
    <w:rsid w:val="555B48B9"/>
    <w:rsid w:val="559219FF"/>
    <w:rsid w:val="56630441"/>
    <w:rsid w:val="56E3656F"/>
    <w:rsid w:val="573463F0"/>
    <w:rsid w:val="58103E96"/>
    <w:rsid w:val="58D37473"/>
    <w:rsid w:val="58F745EB"/>
    <w:rsid w:val="591F220B"/>
    <w:rsid w:val="59A11715"/>
    <w:rsid w:val="59BC76CD"/>
    <w:rsid w:val="5A19488C"/>
    <w:rsid w:val="5A3163E2"/>
    <w:rsid w:val="5B1B4B90"/>
    <w:rsid w:val="5B4E0A60"/>
    <w:rsid w:val="5B94123A"/>
    <w:rsid w:val="5C062EE4"/>
    <w:rsid w:val="5CCD5255"/>
    <w:rsid w:val="5D3C2B3B"/>
    <w:rsid w:val="5D4C3D9F"/>
    <w:rsid w:val="5D69533D"/>
    <w:rsid w:val="5E327768"/>
    <w:rsid w:val="5EC35075"/>
    <w:rsid w:val="5EF443AA"/>
    <w:rsid w:val="5F0E33CE"/>
    <w:rsid w:val="5FAD7682"/>
    <w:rsid w:val="600E4163"/>
    <w:rsid w:val="61A6519E"/>
    <w:rsid w:val="61AC1FBC"/>
    <w:rsid w:val="61AD786D"/>
    <w:rsid w:val="637C0A74"/>
    <w:rsid w:val="63DD3BB4"/>
    <w:rsid w:val="64132C2D"/>
    <w:rsid w:val="644F6EBD"/>
    <w:rsid w:val="64761775"/>
    <w:rsid w:val="647E4E7D"/>
    <w:rsid w:val="647F0E25"/>
    <w:rsid w:val="64802DCC"/>
    <w:rsid w:val="64C82BB7"/>
    <w:rsid w:val="65E61687"/>
    <w:rsid w:val="660A46A1"/>
    <w:rsid w:val="6753210B"/>
    <w:rsid w:val="685637D5"/>
    <w:rsid w:val="68AD61F2"/>
    <w:rsid w:val="695F2C93"/>
    <w:rsid w:val="69FE4F09"/>
    <w:rsid w:val="6AFD212E"/>
    <w:rsid w:val="6B197A90"/>
    <w:rsid w:val="6B901D47"/>
    <w:rsid w:val="6C897352"/>
    <w:rsid w:val="6EE71255"/>
    <w:rsid w:val="6EE81C1D"/>
    <w:rsid w:val="6F954F22"/>
    <w:rsid w:val="70460BAA"/>
    <w:rsid w:val="706F4D6A"/>
    <w:rsid w:val="71102EF8"/>
    <w:rsid w:val="71801A13"/>
    <w:rsid w:val="7269619E"/>
    <w:rsid w:val="72D70837"/>
    <w:rsid w:val="72FB73AC"/>
    <w:rsid w:val="73393A9D"/>
    <w:rsid w:val="739963B3"/>
    <w:rsid w:val="73A2776A"/>
    <w:rsid w:val="743E277A"/>
    <w:rsid w:val="74431205"/>
    <w:rsid w:val="74661863"/>
    <w:rsid w:val="747E34F5"/>
    <w:rsid w:val="74A91986"/>
    <w:rsid w:val="756B7725"/>
    <w:rsid w:val="75BD780F"/>
    <w:rsid w:val="75ED4FEB"/>
    <w:rsid w:val="76241349"/>
    <w:rsid w:val="76EA3A9D"/>
    <w:rsid w:val="77FA58FA"/>
    <w:rsid w:val="77FD4FEB"/>
    <w:rsid w:val="793B7C6A"/>
    <w:rsid w:val="79535353"/>
    <w:rsid w:val="7957171E"/>
    <w:rsid w:val="79BF7995"/>
    <w:rsid w:val="7A496D74"/>
    <w:rsid w:val="7AAD7FF2"/>
    <w:rsid w:val="7B1C5A4F"/>
    <w:rsid w:val="7C345092"/>
    <w:rsid w:val="7C437E98"/>
    <w:rsid w:val="7CE75760"/>
    <w:rsid w:val="7E1018DD"/>
    <w:rsid w:val="7EC07ABB"/>
    <w:rsid w:val="7F3E501C"/>
    <w:rsid w:val="7F7278C3"/>
    <w:rsid w:val="7F825B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CB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07CB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07CB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07CB9"/>
    <w:pPr>
      <w:widowControl/>
      <w:spacing w:after="136"/>
      <w:jc w:val="left"/>
    </w:pPr>
    <w:rPr>
      <w:rFonts w:ascii="宋体" w:eastAsia="宋体" w:hAnsi="宋体" w:cs="宋体"/>
      <w:kern w:val="0"/>
      <w:sz w:val="24"/>
      <w:szCs w:val="24"/>
    </w:rPr>
  </w:style>
  <w:style w:type="paragraph" w:styleId="a6">
    <w:name w:val="Title"/>
    <w:basedOn w:val="a"/>
    <w:uiPriority w:val="10"/>
    <w:qFormat/>
    <w:rsid w:val="00F07CB9"/>
    <w:pPr>
      <w:spacing w:before="120" w:after="60"/>
      <w:jc w:val="center"/>
    </w:pPr>
    <w:rPr>
      <w:rFonts w:ascii="Arial" w:hAnsi="Arial"/>
      <w:b/>
      <w:sz w:val="44"/>
      <w:szCs w:val="24"/>
    </w:rPr>
  </w:style>
  <w:style w:type="character" w:customStyle="1" w:styleId="Char0">
    <w:name w:val="页眉 Char"/>
    <w:basedOn w:val="a0"/>
    <w:link w:val="a4"/>
    <w:uiPriority w:val="99"/>
    <w:semiHidden/>
    <w:qFormat/>
    <w:rsid w:val="00F07CB9"/>
    <w:rPr>
      <w:sz w:val="18"/>
      <w:szCs w:val="18"/>
    </w:rPr>
  </w:style>
  <w:style w:type="character" w:customStyle="1" w:styleId="Char">
    <w:name w:val="页脚 Char"/>
    <w:basedOn w:val="a0"/>
    <w:link w:val="a3"/>
    <w:uiPriority w:val="99"/>
    <w:semiHidden/>
    <w:qFormat/>
    <w:rsid w:val="00F07CB9"/>
    <w:rPr>
      <w:sz w:val="18"/>
      <w:szCs w:val="18"/>
    </w:rPr>
  </w:style>
  <w:style w:type="paragraph" w:styleId="a7">
    <w:name w:val="List Paragraph"/>
    <w:basedOn w:val="a"/>
    <w:uiPriority w:val="34"/>
    <w:qFormat/>
    <w:rsid w:val="00F07CB9"/>
    <w:pPr>
      <w:ind w:firstLineChars="200" w:firstLine="420"/>
    </w:pPr>
  </w:style>
  <w:style w:type="paragraph" w:customStyle="1" w:styleId="TableParagraph">
    <w:name w:val="Table Paragraph"/>
    <w:basedOn w:val="a"/>
    <w:uiPriority w:val="1"/>
    <w:qFormat/>
    <w:rsid w:val="00F07CB9"/>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249</Words>
  <Characters>1425</Characters>
  <Application>Microsoft Office Word</Application>
  <DocSecurity>0</DocSecurity>
  <Lines>11</Lines>
  <Paragraphs>3</Paragraphs>
  <ScaleCrop>false</ScaleCrop>
  <Company>Microsoft</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张小平</cp:lastModifiedBy>
  <cp:revision>49</cp:revision>
  <cp:lastPrinted>2023-03-29T17:56:00Z</cp:lastPrinted>
  <dcterms:created xsi:type="dcterms:W3CDTF">2022-09-09T00:58:00Z</dcterms:created>
  <dcterms:modified xsi:type="dcterms:W3CDTF">2024-12-03T07:48:00Z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