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2C" w:rsidRDefault="00C73344">
      <w:pPr>
        <w:spacing w:line="560" w:lineRule="exact"/>
        <w:jc w:val="center"/>
        <w:rPr>
          <w:rFonts w:ascii="仿宋_GB2312" w:eastAsia="仿宋_GB2312"/>
          <w:b/>
          <w:sz w:val="44"/>
          <w:szCs w:val="44"/>
        </w:rPr>
      </w:pPr>
      <w:r>
        <w:rPr>
          <w:rFonts w:ascii="仿宋_GB2312" w:eastAsia="仿宋_GB2312" w:hint="eastAsia"/>
          <w:b/>
          <w:sz w:val="44"/>
          <w:szCs w:val="44"/>
        </w:rPr>
        <w:t>螺杆空压机维修保养合同</w:t>
      </w:r>
    </w:p>
    <w:p w:rsidR="000E1A2C" w:rsidRDefault="000E1A2C">
      <w:pPr>
        <w:spacing w:line="500" w:lineRule="exact"/>
        <w:rPr>
          <w:rFonts w:ascii="仿宋_GB2312" w:eastAsia="仿宋_GB2312"/>
          <w:b/>
          <w:sz w:val="15"/>
          <w:szCs w:val="15"/>
        </w:rPr>
      </w:pPr>
    </w:p>
    <w:p w:rsidR="000E1A2C" w:rsidRDefault="000119CE">
      <w:pPr>
        <w:spacing w:line="500" w:lineRule="exact"/>
        <w:jc w:val="center"/>
        <w:rPr>
          <w:rFonts w:ascii="仿宋_GB2312" w:eastAsia="仿宋_GB2312"/>
          <w:sz w:val="28"/>
          <w:szCs w:val="28"/>
        </w:rPr>
      </w:pPr>
      <w:r>
        <w:rPr>
          <w:rFonts w:ascii="仿宋_GB2312" w:eastAsia="仿宋_GB2312" w:hint="eastAsia"/>
          <w:sz w:val="28"/>
          <w:szCs w:val="28"/>
        </w:rPr>
        <w:t xml:space="preserve">                                      </w:t>
      </w:r>
      <w:r w:rsidR="00C73344">
        <w:rPr>
          <w:rFonts w:ascii="仿宋_GB2312" w:eastAsia="仿宋_GB2312" w:hint="eastAsia"/>
          <w:sz w:val="28"/>
          <w:szCs w:val="28"/>
        </w:rPr>
        <w:t>合同编:</w:t>
      </w:r>
    </w:p>
    <w:p w:rsidR="000E1A2C" w:rsidRDefault="00C73344">
      <w:pPr>
        <w:spacing w:line="500" w:lineRule="exact"/>
        <w:rPr>
          <w:rFonts w:ascii="仿宋_GB2312" w:eastAsia="仿宋_GB2312"/>
          <w:sz w:val="28"/>
          <w:szCs w:val="28"/>
        </w:rPr>
      </w:pPr>
      <w:r>
        <w:rPr>
          <w:rFonts w:ascii="仿宋_GB2312" w:eastAsia="仿宋_GB2312" w:hint="eastAsia"/>
          <w:sz w:val="28"/>
          <w:szCs w:val="28"/>
        </w:rPr>
        <w:t>甲方：广东省广裕集团梅州嘉宝实业有限公司</w:t>
      </w:r>
    </w:p>
    <w:p w:rsidR="000E1A2C" w:rsidRDefault="00C73344">
      <w:pPr>
        <w:spacing w:line="500" w:lineRule="exact"/>
        <w:rPr>
          <w:rFonts w:ascii="仿宋_GB2312" w:eastAsia="仿宋_GB2312"/>
          <w:sz w:val="18"/>
          <w:szCs w:val="18"/>
        </w:rPr>
      </w:pPr>
      <w:r>
        <w:rPr>
          <w:rFonts w:ascii="仿宋_GB2312" w:eastAsia="仿宋_GB2312" w:hint="eastAsia"/>
          <w:sz w:val="28"/>
          <w:szCs w:val="28"/>
        </w:rPr>
        <w:t>乙方：</w:t>
      </w:r>
      <w:r w:rsidR="00B77519">
        <w:rPr>
          <w:rFonts w:ascii="仿宋_GB2312" w:eastAsia="仿宋_GB2312"/>
          <w:sz w:val="18"/>
          <w:szCs w:val="18"/>
        </w:rPr>
        <w:t xml:space="preserve"> </w:t>
      </w:r>
    </w:p>
    <w:p w:rsidR="000E1A2C" w:rsidRDefault="00C73344">
      <w:pPr>
        <w:spacing w:line="500" w:lineRule="exact"/>
        <w:ind w:firstLine="570"/>
        <w:rPr>
          <w:rFonts w:ascii="仿宋_GB2312" w:eastAsia="仿宋_GB2312"/>
          <w:sz w:val="28"/>
          <w:szCs w:val="28"/>
        </w:rPr>
      </w:pPr>
      <w:r>
        <w:rPr>
          <w:rFonts w:ascii="仿宋_GB2312" w:eastAsia="仿宋_GB2312" w:hint="eastAsia"/>
          <w:sz w:val="28"/>
          <w:szCs w:val="28"/>
        </w:rPr>
        <w:t>甲方根据生产需要向乙方采购空压机配件，乙方为甲方提供空压机维修保养服务。为明确甲乙双方的权利义务，根据《中华人民共和国民法典》及其他相关法律、法规规定，经双方友好协商，本着平等互利和诚实信用的原则，签订以下合同，以供双方共同遵守执行。</w:t>
      </w:r>
    </w:p>
    <w:p w:rsidR="000E1A2C" w:rsidRDefault="00C73344">
      <w:pPr>
        <w:numPr>
          <w:ilvl w:val="0"/>
          <w:numId w:val="1"/>
        </w:numPr>
        <w:spacing w:line="500" w:lineRule="exact"/>
        <w:ind w:firstLine="570"/>
        <w:rPr>
          <w:rFonts w:ascii="仿宋_GB2312" w:eastAsia="仿宋_GB2312"/>
          <w:b/>
          <w:sz w:val="28"/>
          <w:szCs w:val="28"/>
        </w:rPr>
      </w:pPr>
      <w:r>
        <w:rPr>
          <w:rFonts w:ascii="仿宋_GB2312" w:eastAsia="仿宋_GB2312" w:hint="eastAsia"/>
          <w:b/>
          <w:sz w:val="28"/>
          <w:szCs w:val="28"/>
        </w:rPr>
        <w:t>需要进行维护保养的设备名称、数量</w:t>
      </w:r>
    </w:p>
    <w:p w:rsidR="000E1A2C" w:rsidRDefault="000119CE">
      <w:pPr>
        <w:spacing w:line="500" w:lineRule="exact"/>
        <w:rPr>
          <w:rFonts w:ascii="仿宋_GB2312" w:eastAsia="仿宋_GB2312"/>
          <w:bCs/>
          <w:sz w:val="28"/>
          <w:szCs w:val="28"/>
        </w:rPr>
      </w:pPr>
      <w:r>
        <w:rPr>
          <w:rFonts w:ascii="仿宋_GB2312" w:eastAsia="仿宋_GB2312" w:hint="eastAsia"/>
          <w:bCs/>
          <w:sz w:val="28"/>
          <w:szCs w:val="28"/>
        </w:rPr>
        <w:t xml:space="preserve">    </w:t>
      </w:r>
      <w:r w:rsidR="00C73344">
        <w:rPr>
          <w:rFonts w:ascii="仿宋_GB2312" w:eastAsia="仿宋_GB2312" w:hint="eastAsia"/>
          <w:bCs/>
          <w:sz w:val="28"/>
          <w:szCs w:val="28"/>
        </w:rPr>
        <w:t>甲方需要进行维护保养的设备为：8台螺杆空压机</w:t>
      </w:r>
    </w:p>
    <w:p w:rsidR="000E1A2C" w:rsidRDefault="00C73344">
      <w:pPr>
        <w:numPr>
          <w:ilvl w:val="0"/>
          <w:numId w:val="1"/>
        </w:numPr>
        <w:spacing w:line="500" w:lineRule="exact"/>
        <w:ind w:firstLine="570"/>
        <w:rPr>
          <w:rFonts w:ascii="仿宋_GB2312" w:eastAsia="仿宋_GB2312"/>
          <w:b/>
          <w:sz w:val="28"/>
          <w:szCs w:val="28"/>
        </w:rPr>
      </w:pPr>
      <w:r>
        <w:rPr>
          <w:rFonts w:ascii="仿宋_GB2312" w:eastAsia="仿宋_GB2312" w:hint="eastAsia"/>
          <w:b/>
          <w:sz w:val="28"/>
          <w:szCs w:val="28"/>
        </w:rPr>
        <w:t>维护保养条款</w:t>
      </w:r>
    </w:p>
    <w:p w:rsidR="000E1A2C" w:rsidRDefault="00C73344">
      <w:pPr>
        <w:numPr>
          <w:ilvl w:val="0"/>
          <w:numId w:val="2"/>
        </w:numPr>
        <w:spacing w:line="500" w:lineRule="exact"/>
        <w:ind w:firstLine="570"/>
        <w:rPr>
          <w:rFonts w:ascii="仿宋_GB2312" w:eastAsia="仿宋_GB2312"/>
          <w:bCs/>
          <w:sz w:val="28"/>
          <w:szCs w:val="28"/>
        </w:rPr>
      </w:pPr>
      <w:r>
        <w:rPr>
          <w:rFonts w:ascii="仿宋_GB2312" w:eastAsia="仿宋_GB2312" w:hint="eastAsia"/>
          <w:bCs/>
          <w:sz w:val="28"/>
          <w:szCs w:val="28"/>
        </w:rPr>
        <w:t>每月对8台螺杆空压机组巡检1次，包扣车间内管道。</w:t>
      </w:r>
    </w:p>
    <w:p w:rsidR="000E1A2C" w:rsidRDefault="00C73344">
      <w:pPr>
        <w:numPr>
          <w:ilvl w:val="0"/>
          <w:numId w:val="2"/>
        </w:numPr>
        <w:spacing w:line="500" w:lineRule="exact"/>
        <w:ind w:firstLine="570"/>
        <w:rPr>
          <w:rFonts w:ascii="仿宋_GB2312" w:eastAsia="仿宋_GB2312"/>
          <w:bCs/>
          <w:sz w:val="28"/>
          <w:szCs w:val="28"/>
        </w:rPr>
      </w:pPr>
      <w:r>
        <w:rPr>
          <w:rFonts w:ascii="仿宋_GB2312" w:eastAsia="仿宋_GB2312" w:hint="eastAsia"/>
          <w:bCs/>
          <w:sz w:val="28"/>
          <w:szCs w:val="28"/>
        </w:rPr>
        <w:t>对使用500小时的机组进行更换空压机专用机油，并换机油过滤器。</w:t>
      </w:r>
    </w:p>
    <w:p w:rsidR="000E1A2C" w:rsidRDefault="00C73344">
      <w:pPr>
        <w:numPr>
          <w:ilvl w:val="0"/>
          <w:numId w:val="2"/>
        </w:numPr>
        <w:spacing w:line="500" w:lineRule="exact"/>
        <w:ind w:firstLine="570"/>
        <w:rPr>
          <w:rFonts w:ascii="仿宋_GB2312" w:eastAsia="仿宋_GB2312"/>
          <w:bCs/>
          <w:sz w:val="28"/>
          <w:szCs w:val="28"/>
        </w:rPr>
      </w:pPr>
      <w:r>
        <w:rPr>
          <w:rFonts w:ascii="仿宋_GB2312" w:eastAsia="仿宋_GB2312" w:hint="eastAsia"/>
          <w:bCs/>
          <w:sz w:val="28"/>
          <w:szCs w:val="28"/>
        </w:rPr>
        <w:t>空压机每半年进行整机保养，保养内容如下：</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更换空气滤芯；</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更换空压机专用机油；</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更换机油过滤器；</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更换油气分离器；</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检查进气阀动作；</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检查固定螺栓和紧固电线段螺丝；</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检查各条气路管道；</w:t>
      </w:r>
    </w:p>
    <w:p w:rsidR="000E1A2C" w:rsidRDefault="00C73344">
      <w:pPr>
        <w:numPr>
          <w:ilvl w:val="0"/>
          <w:numId w:val="3"/>
        </w:numPr>
        <w:spacing w:line="500" w:lineRule="exact"/>
        <w:rPr>
          <w:rFonts w:ascii="仿宋_GB2312" w:eastAsia="仿宋_GB2312"/>
          <w:bCs/>
          <w:sz w:val="28"/>
          <w:szCs w:val="28"/>
        </w:rPr>
      </w:pPr>
      <w:r>
        <w:rPr>
          <w:rFonts w:ascii="仿宋_GB2312" w:eastAsia="仿宋_GB2312" w:hint="eastAsia"/>
          <w:bCs/>
          <w:sz w:val="28"/>
          <w:szCs w:val="28"/>
        </w:rPr>
        <w:t>检查各个电磁阀。</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4、突发性故障，乙方接到甲方通知30分钟内到厂维修，如有特殊原因在告知甲方前提下可延迟到</w:t>
      </w:r>
      <w:r w:rsidR="00B77519">
        <w:rPr>
          <w:rFonts w:ascii="仿宋_GB2312" w:eastAsia="仿宋_GB2312" w:hint="eastAsia"/>
          <w:sz w:val="28"/>
          <w:szCs w:val="28"/>
        </w:rPr>
        <w:t>2</w:t>
      </w:r>
      <w:r>
        <w:rPr>
          <w:rFonts w:ascii="仿宋_GB2312" w:eastAsia="仿宋_GB2312" w:hint="eastAsia"/>
          <w:sz w:val="28"/>
          <w:szCs w:val="28"/>
        </w:rPr>
        <w:t>小时。</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5、乙方工程师进入甲方场地进行维护保养应遵守甲方规章制度，</w:t>
      </w:r>
      <w:r>
        <w:rPr>
          <w:rFonts w:ascii="仿宋_GB2312" w:eastAsia="仿宋_GB2312" w:hint="eastAsia"/>
          <w:sz w:val="28"/>
          <w:szCs w:val="28"/>
        </w:rPr>
        <w:lastRenderedPageBreak/>
        <w:t>工作中所产生的废物应放进指定的位置，保持工作场所干净清洁无异物。</w:t>
      </w:r>
    </w:p>
    <w:p w:rsidR="00A779BA" w:rsidRDefault="00111733">
      <w:pPr>
        <w:spacing w:line="560" w:lineRule="exact"/>
        <w:ind w:firstLine="570"/>
        <w:rPr>
          <w:rFonts w:ascii="仿宋_GB2312" w:eastAsia="仿宋_GB2312"/>
          <w:sz w:val="28"/>
          <w:szCs w:val="28"/>
        </w:rPr>
      </w:pPr>
      <w:r>
        <w:rPr>
          <w:rFonts w:ascii="仿宋_GB2312" w:eastAsia="仿宋_GB2312" w:hint="eastAsia"/>
          <w:sz w:val="28"/>
          <w:szCs w:val="28"/>
        </w:rPr>
        <w:t>6</w:t>
      </w:r>
      <w:r w:rsidR="00C73344">
        <w:rPr>
          <w:rFonts w:ascii="仿宋_GB2312" w:eastAsia="仿宋_GB2312" w:hint="eastAsia"/>
          <w:sz w:val="28"/>
          <w:szCs w:val="28"/>
        </w:rPr>
        <w:t>、</w:t>
      </w:r>
      <w:r w:rsidR="00A779BA">
        <w:rPr>
          <w:rFonts w:ascii="仿宋_GB2312" w:eastAsia="仿宋_GB2312" w:hAnsi="仿宋_GB2312" w:cs="仿宋_GB2312" w:hint="eastAsia"/>
          <w:sz w:val="28"/>
          <w:szCs w:val="28"/>
        </w:rPr>
        <w:t>乙方</w:t>
      </w:r>
      <w:r w:rsidR="00A779BA" w:rsidRPr="009E73B3">
        <w:rPr>
          <w:rFonts w:ascii="仿宋_GB2312" w:eastAsia="仿宋_GB2312" w:hAnsi="仿宋_GB2312" w:cs="仿宋_GB2312" w:hint="eastAsia"/>
          <w:sz w:val="28"/>
          <w:szCs w:val="28"/>
        </w:rPr>
        <w:t>应落实安全</w:t>
      </w:r>
      <w:r w:rsidR="00A779BA">
        <w:rPr>
          <w:rFonts w:ascii="仿宋_GB2312" w:eastAsia="仿宋_GB2312" w:hAnsi="仿宋_GB2312" w:cs="仿宋_GB2312" w:hint="eastAsia"/>
          <w:sz w:val="28"/>
          <w:szCs w:val="28"/>
        </w:rPr>
        <w:t>作业</w:t>
      </w:r>
      <w:r w:rsidR="00A779BA" w:rsidRPr="009E73B3">
        <w:rPr>
          <w:rFonts w:ascii="仿宋_GB2312" w:eastAsia="仿宋_GB2312" w:hAnsi="仿宋_GB2312" w:cs="仿宋_GB2312" w:hint="eastAsia"/>
          <w:sz w:val="28"/>
          <w:szCs w:val="28"/>
        </w:rPr>
        <w:t>措施和承担</w:t>
      </w:r>
      <w:r w:rsidR="00A779BA">
        <w:rPr>
          <w:rFonts w:ascii="仿宋_GB2312" w:eastAsia="仿宋_GB2312" w:hAnsi="仿宋_GB2312" w:cs="仿宋_GB2312" w:hint="eastAsia"/>
          <w:sz w:val="28"/>
          <w:szCs w:val="28"/>
        </w:rPr>
        <w:t>作业</w:t>
      </w:r>
      <w:r w:rsidR="00A779BA" w:rsidRPr="009E73B3">
        <w:rPr>
          <w:rFonts w:ascii="仿宋_GB2312" w:eastAsia="仿宋_GB2312" w:hAnsi="仿宋_GB2312" w:cs="仿宋_GB2312" w:hint="eastAsia"/>
          <w:sz w:val="28"/>
          <w:szCs w:val="28"/>
        </w:rPr>
        <w:t>过程中造成事故的全部责任；应承担因维保管理和故障维修中的疏忽、检修不到位等原因造成安全事故的所有责任和损失；</w:t>
      </w:r>
      <w:r w:rsidR="00A779BA">
        <w:rPr>
          <w:rFonts w:ascii="仿宋_GB2312" w:eastAsia="仿宋_GB2312" w:hAnsi="仿宋_GB2312" w:cs="仿宋_GB2312" w:hint="eastAsia"/>
          <w:sz w:val="28"/>
          <w:szCs w:val="28"/>
        </w:rPr>
        <w:t>乙方</w:t>
      </w:r>
      <w:r w:rsidR="00A779BA" w:rsidRPr="009E73B3">
        <w:rPr>
          <w:rFonts w:ascii="仿宋_GB2312" w:eastAsia="仿宋_GB2312" w:hAnsi="仿宋_GB2312" w:cs="仿宋_GB2312" w:hint="eastAsia"/>
          <w:sz w:val="28"/>
          <w:szCs w:val="28"/>
        </w:rPr>
        <w:t>因自身原因导致未</w:t>
      </w:r>
      <w:r w:rsidR="00A779BA">
        <w:rPr>
          <w:rFonts w:ascii="仿宋_GB2312" w:eastAsia="仿宋_GB2312" w:hAnsi="仿宋_GB2312" w:cs="仿宋_GB2312" w:hint="eastAsia"/>
          <w:sz w:val="28"/>
          <w:szCs w:val="28"/>
        </w:rPr>
        <w:t>按要求维保</w:t>
      </w:r>
      <w:r w:rsidR="00A779BA" w:rsidRPr="009E73B3">
        <w:rPr>
          <w:rFonts w:ascii="仿宋_GB2312" w:eastAsia="仿宋_GB2312" w:hAnsi="仿宋_GB2312" w:cs="仿宋_GB2312" w:hint="eastAsia"/>
          <w:sz w:val="28"/>
          <w:szCs w:val="28"/>
        </w:rPr>
        <w:t>，或维保不到位，造成违约</w:t>
      </w:r>
      <w:r w:rsidR="00A779BA">
        <w:rPr>
          <w:rFonts w:ascii="仿宋_GB2312" w:eastAsia="仿宋_GB2312" w:hAnsi="仿宋_GB2312" w:cs="仿宋_GB2312" w:hint="eastAsia"/>
          <w:sz w:val="28"/>
          <w:szCs w:val="28"/>
        </w:rPr>
        <w:t>的</w:t>
      </w:r>
      <w:r w:rsidR="00A779BA" w:rsidRPr="009E73B3">
        <w:rPr>
          <w:rFonts w:ascii="仿宋_GB2312" w:eastAsia="仿宋_GB2312" w:hAnsi="仿宋_GB2312" w:cs="仿宋_GB2312" w:hint="eastAsia"/>
          <w:sz w:val="28"/>
          <w:szCs w:val="28"/>
        </w:rPr>
        <w:t>，应扣除至少1个月以上的</w:t>
      </w:r>
      <w:r w:rsidR="00A779BA">
        <w:rPr>
          <w:rFonts w:ascii="仿宋_GB2312" w:eastAsia="仿宋_GB2312" w:hAnsi="仿宋_GB2312" w:cs="仿宋_GB2312" w:hint="eastAsia"/>
          <w:sz w:val="28"/>
          <w:szCs w:val="28"/>
        </w:rPr>
        <w:t>正常保养检查</w:t>
      </w:r>
      <w:r w:rsidR="00A779BA" w:rsidRPr="009E73B3">
        <w:rPr>
          <w:rFonts w:ascii="仿宋_GB2312" w:eastAsia="仿宋_GB2312" w:hAnsi="仿宋_GB2312" w:cs="仿宋_GB2312" w:hint="eastAsia"/>
          <w:sz w:val="28"/>
          <w:szCs w:val="28"/>
        </w:rPr>
        <w:t>费用，连续2个月、累计3个月未实施</w:t>
      </w:r>
      <w:r w:rsidR="00A779BA">
        <w:rPr>
          <w:rFonts w:ascii="仿宋_GB2312" w:eastAsia="仿宋_GB2312" w:hAnsi="仿宋_GB2312" w:cs="仿宋_GB2312" w:hint="eastAsia"/>
          <w:sz w:val="28"/>
          <w:szCs w:val="28"/>
        </w:rPr>
        <w:t>维保</w:t>
      </w:r>
      <w:r w:rsidR="00A779BA" w:rsidRPr="009E73B3">
        <w:rPr>
          <w:rFonts w:ascii="仿宋_GB2312" w:eastAsia="仿宋_GB2312" w:hAnsi="仿宋_GB2312" w:cs="仿宋_GB2312" w:hint="eastAsia"/>
          <w:sz w:val="28"/>
          <w:szCs w:val="28"/>
        </w:rPr>
        <w:t>，</w:t>
      </w:r>
      <w:r w:rsidR="00A779BA">
        <w:rPr>
          <w:rFonts w:ascii="仿宋_GB2312" w:eastAsia="仿宋_GB2312" w:hAnsi="仿宋_GB2312" w:cs="仿宋_GB2312" w:hint="eastAsia"/>
          <w:sz w:val="28"/>
          <w:szCs w:val="28"/>
        </w:rPr>
        <w:t>甲方</w:t>
      </w:r>
      <w:r w:rsidR="00A779BA" w:rsidRPr="009E73B3">
        <w:rPr>
          <w:rFonts w:ascii="仿宋_GB2312" w:eastAsia="仿宋_GB2312" w:hAnsi="仿宋_GB2312" w:cs="仿宋_GB2312" w:hint="eastAsia"/>
          <w:sz w:val="28"/>
          <w:szCs w:val="28"/>
        </w:rPr>
        <w:t>有权单方面中止维保合同，并要求</w:t>
      </w:r>
      <w:r w:rsidR="00A779BA">
        <w:rPr>
          <w:rFonts w:ascii="仿宋_GB2312" w:eastAsia="仿宋_GB2312" w:hAnsi="仿宋_GB2312" w:cs="仿宋_GB2312" w:hint="eastAsia"/>
          <w:sz w:val="28"/>
          <w:szCs w:val="28"/>
        </w:rPr>
        <w:t>乙方</w:t>
      </w:r>
      <w:r w:rsidR="00A779BA" w:rsidRPr="009E73B3">
        <w:rPr>
          <w:rFonts w:ascii="仿宋_GB2312" w:eastAsia="仿宋_GB2312" w:hAnsi="仿宋_GB2312" w:cs="仿宋_GB2312" w:hint="eastAsia"/>
          <w:sz w:val="28"/>
          <w:szCs w:val="28"/>
        </w:rPr>
        <w:t>赔偿相应的损失和扣除半年以上的</w:t>
      </w:r>
      <w:r w:rsidR="00A779BA">
        <w:rPr>
          <w:rFonts w:ascii="仿宋_GB2312" w:eastAsia="仿宋_GB2312" w:hAnsi="仿宋_GB2312" w:cs="仿宋_GB2312" w:hint="eastAsia"/>
          <w:sz w:val="28"/>
          <w:szCs w:val="28"/>
        </w:rPr>
        <w:t>正常保养检查</w:t>
      </w:r>
      <w:r w:rsidR="00A779BA" w:rsidRPr="009E73B3">
        <w:rPr>
          <w:rFonts w:ascii="仿宋_GB2312" w:eastAsia="仿宋_GB2312" w:hAnsi="仿宋_GB2312" w:cs="仿宋_GB2312" w:hint="eastAsia"/>
          <w:sz w:val="28"/>
          <w:szCs w:val="28"/>
        </w:rPr>
        <w:t>费用。</w:t>
      </w:r>
    </w:p>
    <w:p w:rsidR="000E1A2C" w:rsidRDefault="00A779BA">
      <w:pPr>
        <w:spacing w:line="560" w:lineRule="exact"/>
        <w:ind w:firstLine="570"/>
        <w:rPr>
          <w:rFonts w:ascii="仿宋_GB2312" w:eastAsia="仿宋_GB2312"/>
          <w:sz w:val="28"/>
          <w:szCs w:val="28"/>
        </w:rPr>
      </w:pPr>
      <w:r>
        <w:rPr>
          <w:rFonts w:ascii="仿宋_GB2312" w:eastAsia="仿宋_GB2312" w:hint="eastAsia"/>
          <w:sz w:val="28"/>
          <w:szCs w:val="28"/>
        </w:rPr>
        <w:t>6、</w:t>
      </w:r>
      <w:r w:rsidR="00C73344">
        <w:rPr>
          <w:rFonts w:ascii="仿宋_GB2312" w:eastAsia="仿宋_GB2312" w:hint="eastAsia"/>
          <w:sz w:val="28"/>
          <w:szCs w:val="28"/>
        </w:rPr>
        <w:t>每次维保后乙方必须在服务清单中注明配件更换及其费用情况，并由双方相关人员签名确认。</w:t>
      </w:r>
    </w:p>
    <w:p w:rsidR="000E1A2C" w:rsidRDefault="00C73344">
      <w:pPr>
        <w:spacing w:line="560" w:lineRule="exact"/>
        <w:ind w:firstLine="570"/>
        <w:rPr>
          <w:rFonts w:ascii="仿宋_GB2312" w:eastAsia="仿宋_GB2312"/>
          <w:b/>
          <w:sz w:val="28"/>
          <w:szCs w:val="28"/>
        </w:rPr>
      </w:pPr>
      <w:r>
        <w:rPr>
          <w:rFonts w:ascii="仿宋_GB2312" w:eastAsia="仿宋_GB2312" w:hint="eastAsia"/>
          <w:b/>
          <w:sz w:val="28"/>
          <w:szCs w:val="28"/>
        </w:rPr>
        <w:t>三、配件货款及维修服务费的结算</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1、乙方按甲方指定的时间将当月发生的购销清单和增值税专用发票交给甲方，经甲方核对无误后，甲方在10个工作日内付款。</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2、维修保养服务费按实际维修保养台数、次数进行结算，所需配件按实结算。乙方开具增值税专用发票，并附详细清单为结算凭证，经甲方核对无误后，甲方在10个工作日内付款。</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3、在服务有效期内，如果设备台数发生变化，按实际保养台数为准。</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4、付款方式：银行电汇或支票支付。</w:t>
      </w:r>
    </w:p>
    <w:p w:rsidR="000E1A2C" w:rsidRDefault="00C73344">
      <w:pPr>
        <w:spacing w:line="560" w:lineRule="exact"/>
        <w:ind w:firstLine="570"/>
        <w:rPr>
          <w:rFonts w:ascii="仿宋_GB2312" w:eastAsia="仿宋_GB2312"/>
          <w:b/>
          <w:sz w:val="28"/>
          <w:szCs w:val="28"/>
        </w:rPr>
      </w:pPr>
      <w:r>
        <w:rPr>
          <w:rFonts w:ascii="仿宋_GB2312" w:eastAsia="仿宋_GB2312" w:hint="eastAsia"/>
          <w:b/>
          <w:sz w:val="28"/>
          <w:szCs w:val="28"/>
        </w:rPr>
        <w:t>四、履约责任</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1、乙方遵守诚信服务的原则，做好售后服务，如乙方违反本合同，甲方有权单方面中止合同，如因乙方违反本合同造成甲方其他损失的，甲方保留进一步追究乙方责任的权利。</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lastRenderedPageBreak/>
        <w:t>2、如乙方遇特殊原因无法履行上述要求，应提前15天通知甲方并经甲方同意后方可中止本合同。</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3、甲方应做好采购的计划安排，尽量减轻乙方的运输、人力等成本。</w:t>
      </w:r>
    </w:p>
    <w:p w:rsidR="000E1A2C" w:rsidRDefault="00C73344">
      <w:pPr>
        <w:spacing w:line="560" w:lineRule="exact"/>
        <w:ind w:firstLine="570"/>
        <w:rPr>
          <w:rFonts w:ascii="仿宋_GB2312" w:eastAsia="仿宋_GB2312"/>
          <w:b/>
          <w:sz w:val="28"/>
          <w:szCs w:val="28"/>
        </w:rPr>
      </w:pPr>
      <w:r>
        <w:rPr>
          <w:rFonts w:ascii="仿宋_GB2312" w:eastAsia="仿宋_GB2312" w:hint="eastAsia"/>
          <w:b/>
          <w:sz w:val="28"/>
          <w:szCs w:val="28"/>
        </w:rPr>
        <w:t>五、合同争议的仲裁</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1、合同执行过程中发生的任何争议，如双方不能通过友好协商解决，任何一方可向梅州仲裁委员会申请仲裁。</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2、在仲裁期间，除提交仲裁的事项外，双方应继续履行本合同。</w:t>
      </w:r>
    </w:p>
    <w:p w:rsidR="000E1A2C" w:rsidRDefault="00C73344">
      <w:pPr>
        <w:spacing w:line="560" w:lineRule="exact"/>
        <w:ind w:firstLine="570"/>
        <w:rPr>
          <w:rFonts w:ascii="仿宋_GB2312" w:eastAsia="仿宋_GB2312"/>
          <w:b/>
          <w:sz w:val="28"/>
          <w:szCs w:val="28"/>
        </w:rPr>
      </w:pPr>
      <w:r>
        <w:rPr>
          <w:rFonts w:ascii="仿宋_GB2312" w:eastAsia="仿宋_GB2312" w:hint="eastAsia"/>
          <w:b/>
          <w:sz w:val="28"/>
          <w:szCs w:val="28"/>
        </w:rPr>
        <w:t>六、合同生效</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1、本合同的有效期为一年，自</w:t>
      </w:r>
      <w:r w:rsidR="00B77519">
        <w:rPr>
          <w:rFonts w:ascii="仿宋_GB2312" w:eastAsia="仿宋_GB2312" w:hint="eastAsia"/>
          <w:sz w:val="28"/>
          <w:szCs w:val="28"/>
        </w:rPr>
        <w:t xml:space="preserve"> </w:t>
      </w:r>
      <w:r>
        <w:rPr>
          <w:rFonts w:ascii="仿宋_GB2312" w:eastAsia="仿宋_GB2312" w:hint="eastAsia"/>
          <w:sz w:val="28"/>
          <w:szCs w:val="28"/>
        </w:rPr>
        <w:t>年</w:t>
      </w:r>
      <w:r w:rsidR="00B77519">
        <w:rPr>
          <w:rFonts w:ascii="仿宋_GB2312" w:eastAsia="仿宋_GB2312" w:hint="eastAsia"/>
          <w:sz w:val="28"/>
          <w:szCs w:val="28"/>
        </w:rPr>
        <w:t xml:space="preserve"> </w:t>
      </w:r>
      <w:r>
        <w:rPr>
          <w:rFonts w:ascii="仿宋_GB2312" w:eastAsia="仿宋_GB2312" w:hint="eastAsia"/>
          <w:sz w:val="28"/>
          <w:szCs w:val="28"/>
        </w:rPr>
        <w:t>月</w:t>
      </w:r>
      <w:r w:rsidR="00B77519">
        <w:rPr>
          <w:rFonts w:ascii="仿宋_GB2312" w:eastAsia="仿宋_GB2312" w:hint="eastAsia"/>
          <w:sz w:val="28"/>
          <w:szCs w:val="28"/>
        </w:rPr>
        <w:t xml:space="preserve"> </w:t>
      </w:r>
      <w:r>
        <w:rPr>
          <w:rFonts w:ascii="仿宋_GB2312" w:eastAsia="仿宋_GB2312" w:hint="eastAsia"/>
          <w:sz w:val="28"/>
          <w:szCs w:val="28"/>
        </w:rPr>
        <w:t>日起至</w:t>
      </w:r>
      <w:r w:rsidR="00765F27">
        <w:rPr>
          <w:rFonts w:ascii="仿宋_GB2312" w:eastAsia="仿宋_GB2312" w:hint="eastAsia"/>
          <w:sz w:val="28"/>
          <w:szCs w:val="28"/>
        </w:rPr>
        <w:t xml:space="preserve">  </w:t>
      </w:r>
      <w:r>
        <w:rPr>
          <w:rFonts w:ascii="仿宋_GB2312" w:eastAsia="仿宋_GB2312" w:hint="eastAsia"/>
          <w:sz w:val="28"/>
          <w:szCs w:val="28"/>
        </w:rPr>
        <w:t>年</w:t>
      </w:r>
      <w:r w:rsidR="00765F27">
        <w:rPr>
          <w:rFonts w:ascii="仿宋_GB2312" w:eastAsia="仿宋_GB2312" w:hint="eastAsia"/>
          <w:sz w:val="28"/>
          <w:szCs w:val="28"/>
        </w:rPr>
        <w:t xml:space="preserve"> </w:t>
      </w:r>
      <w:r>
        <w:rPr>
          <w:rFonts w:ascii="仿宋_GB2312" w:eastAsia="仿宋_GB2312" w:hint="eastAsia"/>
          <w:sz w:val="28"/>
          <w:szCs w:val="28"/>
        </w:rPr>
        <w:t>月</w:t>
      </w:r>
      <w:r w:rsidR="00765F27">
        <w:rPr>
          <w:rFonts w:ascii="仿宋_GB2312" w:eastAsia="仿宋_GB2312" w:hint="eastAsia"/>
          <w:sz w:val="28"/>
          <w:szCs w:val="28"/>
        </w:rPr>
        <w:t xml:space="preserve"> </w:t>
      </w:r>
      <w:r>
        <w:rPr>
          <w:rFonts w:ascii="仿宋_GB2312" w:eastAsia="仿宋_GB2312" w:hint="eastAsia"/>
          <w:sz w:val="28"/>
          <w:szCs w:val="28"/>
        </w:rPr>
        <w:t>日止。</w:t>
      </w:r>
    </w:p>
    <w:p w:rsidR="000E1A2C" w:rsidRDefault="00C73344">
      <w:pPr>
        <w:spacing w:line="560" w:lineRule="exact"/>
        <w:ind w:firstLine="570"/>
        <w:rPr>
          <w:rFonts w:ascii="仿宋_GB2312" w:eastAsia="仿宋_GB2312"/>
          <w:sz w:val="28"/>
          <w:szCs w:val="28"/>
        </w:rPr>
      </w:pPr>
      <w:r>
        <w:rPr>
          <w:rFonts w:ascii="仿宋_GB2312" w:eastAsia="仿宋_GB2312" w:hint="eastAsia"/>
          <w:b/>
          <w:bCs/>
          <w:sz w:val="28"/>
          <w:szCs w:val="28"/>
        </w:rPr>
        <w:t>2、维保服务结算总金额不得超过项目预算人民币</w:t>
      </w:r>
      <w:r w:rsidR="00A779BA">
        <w:rPr>
          <w:rFonts w:ascii="仿宋_GB2312" w:eastAsia="仿宋_GB2312" w:hint="eastAsia"/>
          <w:b/>
          <w:bCs/>
          <w:sz w:val="28"/>
          <w:szCs w:val="28"/>
        </w:rPr>
        <w:t>4.5</w:t>
      </w:r>
      <w:r>
        <w:rPr>
          <w:rFonts w:ascii="仿宋_GB2312" w:eastAsia="仿宋_GB2312" w:hint="eastAsia"/>
          <w:b/>
          <w:bCs/>
          <w:sz w:val="28"/>
          <w:szCs w:val="28"/>
        </w:rPr>
        <w:t>万元，如超出人民币</w:t>
      </w:r>
      <w:r w:rsidR="00A779BA">
        <w:rPr>
          <w:rFonts w:ascii="仿宋_GB2312" w:eastAsia="仿宋_GB2312" w:hint="eastAsia"/>
          <w:b/>
          <w:bCs/>
          <w:sz w:val="28"/>
          <w:szCs w:val="28"/>
        </w:rPr>
        <w:t>4.5</w:t>
      </w:r>
      <w:r>
        <w:rPr>
          <w:rFonts w:ascii="仿宋_GB2312" w:eastAsia="仿宋_GB2312" w:hint="eastAsia"/>
          <w:b/>
          <w:bCs/>
          <w:sz w:val="28"/>
          <w:szCs w:val="28"/>
        </w:rPr>
        <w:t>万元本合同自动终止。</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3、本合同双方签字盖章起生效。合同生效后，甲乙双方均不得随意变更或解除协议。</w:t>
      </w:r>
    </w:p>
    <w:p w:rsidR="000E1A2C" w:rsidRDefault="00C73344">
      <w:pPr>
        <w:spacing w:line="560" w:lineRule="exact"/>
        <w:ind w:firstLine="570"/>
        <w:rPr>
          <w:rFonts w:ascii="仿宋_GB2312" w:eastAsia="仿宋_GB2312"/>
          <w:sz w:val="28"/>
          <w:szCs w:val="28"/>
        </w:rPr>
      </w:pPr>
      <w:r>
        <w:rPr>
          <w:rFonts w:ascii="仿宋_GB2312" w:eastAsia="仿宋_GB2312" w:hint="eastAsia"/>
          <w:sz w:val="28"/>
          <w:szCs w:val="28"/>
        </w:rPr>
        <w:t>4、本合同如有未尽事宜，经双方共同协商，做出补充规定，补充规定与本合同具有同等效力。</w:t>
      </w:r>
    </w:p>
    <w:p w:rsidR="000E1A2C" w:rsidRPr="00111733" w:rsidRDefault="00C73344" w:rsidP="00111733">
      <w:pPr>
        <w:spacing w:line="560" w:lineRule="exact"/>
        <w:ind w:firstLine="570"/>
        <w:rPr>
          <w:rFonts w:ascii="仿宋_GB2312" w:eastAsia="仿宋_GB2312"/>
          <w:sz w:val="28"/>
          <w:szCs w:val="28"/>
        </w:rPr>
      </w:pPr>
      <w:r>
        <w:rPr>
          <w:rFonts w:ascii="仿宋_GB2312" w:eastAsia="仿宋_GB2312" w:hint="eastAsia"/>
          <w:sz w:val="28"/>
          <w:szCs w:val="28"/>
        </w:rPr>
        <w:t>5</w:t>
      </w:r>
      <w:r w:rsidR="00765F27">
        <w:rPr>
          <w:rFonts w:ascii="仿宋_GB2312" w:eastAsia="仿宋_GB2312" w:hint="eastAsia"/>
          <w:sz w:val="28"/>
          <w:szCs w:val="28"/>
        </w:rPr>
        <w:t>、本合同一式两</w:t>
      </w:r>
      <w:r w:rsidR="00F3416E">
        <w:rPr>
          <w:rFonts w:ascii="仿宋_GB2312" w:eastAsia="仿宋_GB2312" w:hint="eastAsia"/>
          <w:sz w:val="28"/>
          <w:szCs w:val="28"/>
        </w:rPr>
        <w:t>份，甲方一</w:t>
      </w:r>
      <w:r>
        <w:rPr>
          <w:rFonts w:ascii="仿宋_GB2312" w:eastAsia="仿宋_GB2312" w:hint="eastAsia"/>
          <w:sz w:val="28"/>
          <w:szCs w:val="28"/>
        </w:rPr>
        <w:t>份，乙方一份，复印件和传真件具有同等法律效力。</w:t>
      </w:r>
    </w:p>
    <w:p w:rsidR="00111733" w:rsidRDefault="00111733">
      <w:pPr>
        <w:spacing w:line="500" w:lineRule="exact"/>
        <w:rPr>
          <w:rFonts w:ascii="仿宋_GB2312" w:eastAsia="仿宋_GB2312"/>
          <w:sz w:val="28"/>
          <w:szCs w:val="28"/>
        </w:rPr>
      </w:pPr>
    </w:p>
    <w:p w:rsidR="000E1A2C" w:rsidRDefault="00C73344">
      <w:pPr>
        <w:spacing w:line="500" w:lineRule="exact"/>
        <w:rPr>
          <w:rFonts w:ascii="仿宋_GB2312" w:eastAsia="仿宋_GB2312"/>
          <w:sz w:val="28"/>
          <w:szCs w:val="28"/>
        </w:rPr>
      </w:pPr>
      <w:r>
        <w:rPr>
          <w:rFonts w:ascii="仿宋_GB2312" w:eastAsia="仿宋_GB2312" w:hint="eastAsia"/>
          <w:sz w:val="28"/>
          <w:szCs w:val="28"/>
        </w:rPr>
        <w:t>甲方：广东省广裕集团梅州嘉宝    乙方：</w:t>
      </w:r>
      <w:r w:rsidR="00765F27">
        <w:rPr>
          <w:rFonts w:ascii="仿宋_GB2312" w:eastAsia="仿宋_GB2312"/>
          <w:sz w:val="28"/>
          <w:szCs w:val="28"/>
        </w:rPr>
        <w:t xml:space="preserve"> </w:t>
      </w:r>
    </w:p>
    <w:p w:rsidR="000E1A2C" w:rsidRPr="00111733" w:rsidRDefault="00C73344">
      <w:pPr>
        <w:pStyle w:val="a3"/>
        <w:snapToGrid w:val="0"/>
        <w:spacing w:line="560" w:lineRule="exact"/>
        <w:ind w:left="0" w:firstLine="0"/>
        <w:jc w:val="left"/>
        <w:rPr>
          <w:rFonts w:ascii="仿宋_GB2312" w:eastAsia="仿宋_GB2312"/>
          <w:spacing w:val="-20"/>
        </w:rPr>
      </w:pPr>
      <w:r>
        <w:rPr>
          <w:rFonts w:ascii="仿宋_GB2312" w:eastAsia="仿宋_GB2312" w:hint="eastAsia"/>
        </w:rPr>
        <w:t xml:space="preserve">实业有限公司                         </w:t>
      </w:r>
    </w:p>
    <w:p w:rsidR="000E1A2C" w:rsidRDefault="00C73344">
      <w:pPr>
        <w:pStyle w:val="a3"/>
        <w:snapToGrid w:val="0"/>
        <w:spacing w:line="560" w:lineRule="exact"/>
        <w:ind w:left="0" w:firstLine="0"/>
        <w:jc w:val="left"/>
        <w:rPr>
          <w:rFonts w:ascii="仿宋_GB2312" w:eastAsia="仿宋_GB2312"/>
        </w:rPr>
      </w:pPr>
      <w:r>
        <w:rPr>
          <w:rFonts w:ascii="仿宋_GB2312" w:eastAsia="仿宋_GB2312" w:hint="eastAsia"/>
        </w:rPr>
        <w:t>签约代表：                      签约代表：</w:t>
      </w:r>
    </w:p>
    <w:p w:rsidR="000E1A2C" w:rsidRDefault="000E1A2C">
      <w:pPr>
        <w:pStyle w:val="a3"/>
        <w:snapToGrid w:val="0"/>
        <w:spacing w:line="560" w:lineRule="exact"/>
        <w:ind w:left="0" w:firstLine="0"/>
        <w:jc w:val="left"/>
        <w:rPr>
          <w:rFonts w:ascii="仿宋_GB2312" w:eastAsia="仿宋_GB2312"/>
        </w:rPr>
      </w:pPr>
    </w:p>
    <w:p w:rsidR="000E1A2C" w:rsidRDefault="000E1A2C">
      <w:pPr>
        <w:pStyle w:val="a3"/>
        <w:snapToGrid w:val="0"/>
        <w:spacing w:line="560" w:lineRule="exact"/>
        <w:ind w:left="0" w:firstLine="0"/>
        <w:jc w:val="left"/>
        <w:rPr>
          <w:rFonts w:ascii="仿宋_GB2312" w:eastAsia="仿宋_GB2312"/>
        </w:rPr>
      </w:pPr>
    </w:p>
    <w:p w:rsidR="00F14D34" w:rsidRPr="00111733" w:rsidRDefault="00C73344" w:rsidP="00111733">
      <w:pPr>
        <w:pStyle w:val="a3"/>
        <w:snapToGrid w:val="0"/>
        <w:spacing w:line="560" w:lineRule="exact"/>
        <w:ind w:left="0" w:firstLine="0"/>
        <w:jc w:val="left"/>
        <w:rPr>
          <w:rFonts w:ascii="仿宋_GB2312" w:eastAsia="仿宋_GB2312"/>
        </w:rPr>
      </w:pPr>
      <w:r>
        <w:rPr>
          <w:rFonts w:ascii="仿宋_GB2312" w:eastAsia="仿宋_GB2312" w:hint="eastAsia"/>
        </w:rPr>
        <w:t>签订时间：                      签订时间：</w:t>
      </w:r>
    </w:p>
    <w:p w:rsidR="00A779BA" w:rsidRDefault="00A779BA">
      <w:pPr>
        <w:spacing w:line="500" w:lineRule="exact"/>
        <w:rPr>
          <w:rFonts w:ascii="仿宋_GB2312" w:eastAsia="仿宋_GB2312"/>
          <w:sz w:val="28"/>
          <w:szCs w:val="28"/>
        </w:rPr>
      </w:pPr>
    </w:p>
    <w:p w:rsidR="000E1A2C" w:rsidRDefault="00C73344">
      <w:pPr>
        <w:spacing w:line="500" w:lineRule="exact"/>
        <w:rPr>
          <w:rFonts w:ascii="仿宋_GB2312" w:eastAsia="仿宋_GB2312"/>
          <w:sz w:val="28"/>
          <w:szCs w:val="28"/>
        </w:rPr>
      </w:pPr>
      <w:r>
        <w:rPr>
          <w:rFonts w:ascii="仿宋_GB2312" w:eastAsia="仿宋_GB2312" w:hint="eastAsia"/>
          <w:sz w:val="28"/>
          <w:szCs w:val="28"/>
        </w:rPr>
        <w:t>附件：维保及配件费用</w:t>
      </w:r>
    </w:p>
    <w:p w:rsidR="000E1A2C" w:rsidRDefault="000E1A2C">
      <w:pPr>
        <w:spacing w:line="500" w:lineRule="exact"/>
        <w:ind w:firstLine="570"/>
        <w:rPr>
          <w:rFonts w:ascii="仿宋_GB2312" w:eastAsia="仿宋_GB2312"/>
          <w:sz w:val="28"/>
          <w:szCs w:val="28"/>
        </w:rPr>
      </w:pPr>
    </w:p>
    <w:tbl>
      <w:tblPr>
        <w:tblW w:w="8426" w:type="dxa"/>
        <w:tblLayout w:type="fixed"/>
        <w:tblCellMar>
          <w:left w:w="0" w:type="dxa"/>
          <w:right w:w="0" w:type="dxa"/>
        </w:tblCellMar>
        <w:tblLook w:val="04A0"/>
      </w:tblPr>
      <w:tblGrid>
        <w:gridCol w:w="862"/>
        <w:gridCol w:w="1436"/>
        <w:gridCol w:w="1041"/>
        <w:gridCol w:w="862"/>
        <w:gridCol w:w="1065"/>
        <w:gridCol w:w="1580"/>
        <w:gridCol w:w="1580"/>
      </w:tblGrid>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产品名称</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规格型号</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单位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含税报价（元）</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空压机组巡检</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常规巡检</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658A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次</w:t>
            </w:r>
            <w:r w:rsidR="00C73344">
              <w:rPr>
                <w:rFonts w:ascii="仿宋" w:eastAsia="仿宋" w:hAnsi="仿宋" w:cs="仿宋" w:hint="eastAsia"/>
                <w:color w:val="000000"/>
                <w:kern w:val="0"/>
                <w:sz w:val="24"/>
              </w:rPr>
              <w:t>/月</w:t>
            </w:r>
            <w:r w:rsidR="00DB276A">
              <w:rPr>
                <w:rFonts w:ascii="仿宋" w:eastAsia="仿宋" w:hAnsi="仿宋" w:cs="仿宋" w:hint="eastAsia"/>
                <w:color w:val="000000"/>
                <w:kern w:val="0"/>
                <w:sz w:val="24"/>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658A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jc w:val="center"/>
              <w:rPr>
                <w:rFonts w:ascii="仿宋" w:eastAsia="仿宋" w:hAnsi="仿宋" w:cs="仿宋"/>
                <w:color w:val="000000"/>
                <w:sz w:val="24"/>
              </w:rPr>
            </w:pPr>
            <w:r>
              <w:rPr>
                <w:rFonts w:ascii="仿宋" w:eastAsia="仿宋" w:hAnsi="仿宋" w:cs="仿宋" w:hint="eastAsia"/>
                <w:color w:val="000000"/>
                <w:sz w:val="24"/>
              </w:rPr>
              <w:t>（</w:t>
            </w:r>
            <w:r w:rsidR="002D38BF">
              <w:rPr>
                <w:rFonts w:ascii="仿宋" w:eastAsia="仿宋" w:hAnsi="仿宋" w:cs="仿宋" w:hint="eastAsia"/>
                <w:color w:val="000000"/>
                <w:sz w:val="24"/>
              </w:rPr>
              <w:t>共</w:t>
            </w:r>
            <w:r>
              <w:rPr>
                <w:rFonts w:ascii="仿宋" w:eastAsia="仿宋" w:hAnsi="仿宋" w:cs="仿宋" w:hint="eastAsia"/>
                <w:color w:val="000000"/>
                <w:sz w:val="24"/>
              </w:rPr>
              <w:t>8台）</w:t>
            </w: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干燥器</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空气开关</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德力西</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jc w:val="center"/>
              <w:rPr>
                <w:rFonts w:ascii="仿宋" w:eastAsia="仿宋" w:hAnsi="仿宋" w:cs="仿宋"/>
                <w:color w:val="000000"/>
                <w:sz w:val="24"/>
              </w:rPr>
            </w:pPr>
            <w:r>
              <w:rPr>
                <w:rFonts w:ascii="仿宋" w:eastAsia="仿宋" w:hAnsi="仿宋" w:cs="仿宋" w:hint="eastAsia"/>
                <w:color w:val="000000"/>
                <w:sz w:val="24"/>
              </w:rPr>
              <w:t>三相四线专用开关200A</w:t>
            </w: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电子排水器</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JH03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10㎡电线</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迅兴</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米</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温控阀</w:t>
            </w:r>
          </w:p>
        </w:tc>
        <w:tc>
          <w:tcPr>
            <w:tcW w:w="1041" w:type="dxa"/>
            <w:tcBorders>
              <w:top w:val="nil"/>
              <w:left w:val="nil"/>
              <w:bottom w:val="nil"/>
              <w:right w:val="nil"/>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凌格风</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rsidP="00C658A5">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空气滤芯</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凌格风</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专用机油</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凌格风原厂机油</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桶</w:t>
            </w:r>
            <w:r w:rsidR="00090F43">
              <w:rPr>
                <w:rFonts w:ascii="仿宋" w:eastAsia="仿宋" w:hAnsi="仿宋" w:cs="仿宋" w:hint="eastAsia"/>
                <w:color w:val="000000"/>
                <w:kern w:val="0"/>
                <w:sz w:val="24"/>
              </w:rPr>
              <w:t>(18</w:t>
            </w:r>
            <w:r>
              <w:rPr>
                <w:rFonts w:ascii="仿宋" w:eastAsia="仿宋" w:hAnsi="仿宋" w:cs="仿宋" w:hint="eastAsia"/>
                <w:color w:val="000000"/>
                <w:kern w:val="0"/>
                <w:sz w:val="24"/>
              </w:rPr>
              <w:t>L)</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机油过滤器</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凌格风</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油气分离器</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凌格风</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r>
      <w:tr w:rsidR="000E1A2C">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电磁阀</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凌格风</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只</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C733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E1A2C">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1A2C" w:rsidRDefault="00090F43">
            <w:pPr>
              <w:jc w:val="center"/>
              <w:rPr>
                <w:rFonts w:ascii="仿宋" w:eastAsia="仿宋" w:hAnsi="仿宋" w:cs="仿宋"/>
                <w:color w:val="000000"/>
                <w:sz w:val="24"/>
              </w:rPr>
            </w:pPr>
            <w:r>
              <w:rPr>
                <w:rFonts w:ascii="仿宋" w:eastAsia="仿宋" w:hAnsi="仿宋" w:cs="仿宋" w:hint="eastAsia"/>
                <w:color w:val="000000"/>
                <w:sz w:val="24"/>
              </w:rPr>
              <w:t>24V</w:t>
            </w:r>
          </w:p>
        </w:tc>
      </w:tr>
      <w:tr w:rsidR="00090F43">
        <w:trPr>
          <w:trHeight w:val="900"/>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12</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rsidP="00090F4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干燥机</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汉粤</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pPr>
              <w:jc w:val="center"/>
              <w:rPr>
                <w:rFonts w:ascii="仿宋" w:eastAsia="仿宋" w:hAnsi="仿宋" w:cs="仿宋"/>
                <w:color w:val="000000"/>
                <w:sz w:val="24"/>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0F43" w:rsidRDefault="00090F43">
            <w:pPr>
              <w:jc w:val="center"/>
              <w:rPr>
                <w:rFonts w:ascii="仿宋" w:eastAsia="仿宋" w:hAnsi="仿宋" w:cs="仿宋"/>
                <w:color w:val="000000"/>
                <w:sz w:val="24"/>
              </w:rPr>
            </w:pPr>
          </w:p>
        </w:tc>
      </w:tr>
    </w:tbl>
    <w:p w:rsidR="000E1A2C" w:rsidRDefault="000E1A2C">
      <w:bookmarkStart w:id="0" w:name="_GoBack"/>
      <w:bookmarkEnd w:id="0"/>
    </w:p>
    <w:sectPr w:rsidR="000E1A2C" w:rsidSect="000E1A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83A" w:rsidRDefault="00DD683A" w:rsidP="000E1A2C">
      <w:r>
        <w:separator/>
      </w:r>
    </w:p>
  </w:endnote>
  <w:endnote w:type="continuationSeparator" w:id="1">
    <w:p w:rsidR="00DD683A" w:rsidRDefault="00DD683A" w:rsidP="000E1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C" w:rsidRDefault="00C150A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E1A2C" w:rsidRDefault="00C150AB">
                <w:pPr>
                  <w:pStyle w:val="a4"/>
                </w:pPr>
                <w:r>
                  <w:rPr>
                    <w:rFonts w:hint="eastAsia"/>
                  </w:rPr>
                  <w:fldChar w:fldCharType="begin"/>
                </w:r>
                <w:r w:rsidR="00C73344">
                  <w:rPr>
                    <w:rFonts w:hint="eastAsia"/>
                  </w:rPr>
                  <w:instrText xml:space="preserve"> PAGE  \* MERGEFORMAT </w:instrText>
                </w:r>
                <w:r>
                  <w:rPr>
                    <w:rFonts w:hint="eastAsia"/>
                  </w:rPr>
                  <w:fldChar w:fldCharType="separate"/>
                </w:r>
                <w:r w:rsidR="00DB276A">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83A" w:rsidRDefault="00DD683A" w:rsidP="000E1A2C">
      <w:r>
        <w:separator/>
      </w:r>
    </w:p>
  </w:footnote>
  <w:footnote w:type="continuationSeparator" w:id="1">
    <w:p w:rsidR="00DD683A" w:rsidRDefault="00DD683A" w:rsidP="000E1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CDAD"/>
    <w:multiLevelType w:val="singleLevel"/>
    <w:tmpl w:val="065CCDAD"/>
    <w:lvl w:ilvl="0">
      <w:start w:val="1"/>
      <w:numFmt w:val="decimal"/>
      <w:suff w:val="nothing"/>
      <w:lvlText w:val="（%1）"/>
      <w:lvlJc w:val="left"/>
      <w:pPr>
        <w:ind w:left="420" w:firstLine="0"/>
      </w:pPr>
    </w:lvl>
  </w:abstractNum>
  <w:abstractNum w:abstractNumId="1">
    <w:nsid w:val="4242B484"/>
    <w:multiLevelType w:val="singleLevel"/>
    <w:tmpl w:val="4242B484"/>
    <w:lvl w:ilvl="0">
      <w:start w:val="1"/>
      <w:numFmt w:val="decimal"/>
      <w:suff w:val="nothing"/>
      <w:lvlText w:val="%1、"/>
      <w:lvlJc w:val="left"/>
    </w:lvl>
  </w:abstractNum>
  <w:abstractNum w:abstractNumId="2">
    <w:nsid w:val="68DE7C16"/>
    <w:multiLevelType w:val="singleLevel"/>
    <w:tmpl w:val="68DE7C16"/>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1A2C"/>
    <w:rsid w:val="000119CE"/>
    <w:rsid w:val="0001267A"/>
    <w:rsid w:val="00090F43"/>
    <w:rsid w:val="000E1A2C"/>
    <w:rsid w:val="001006BD"/>
    <w:rsid w:val="00111733"/>
    <w:rsid w:val="0016347F"/>
    <w:rsid w:val="002D38BF"/>
    <w:rsid w:val="00452610"/>
    <w:rsid w:val="005967CB"/>
    <w:rsid w:val="00765F27"/>
    <w:rsid w:val="009C4DDB"/>
    <w:rsid w:val="00A654D9"/>
    <w:rsid w:val="00A779BA"/>
    <w:rsid w:val="00B51F3B"/>
    <w:rsid w:val="00B6583C"/>
    <w:rsid w:val="00B77519"/>
    <w:rsid w:val="00B968AB"/>
    <w:rsid w:val="00C150AB"/>
    <w:rsid w:val="00C50824"/>
    <w:rsid w:val="00C60125"/>
    <w:rsid w:val="00C658A5"/>
    <w:rsid w:val="00C73344"/>
    <w:rsid w:val="00CA3296"/>
    <w:rsid w:val="00D72BC6"/>
    <w:rsid w:val="00DB276A"/>
    <w:rsid w:val="00DD4359"/>
    <w:rsid w:val="00DD683A"/>
    <w:rsid w:val="00DF2FB8"/>
    <w:rsid w:val="00E57F40"/>
    <w:rsid w:val="00F14D34"/>
    <w:rsid w:val="00F3416E"/>
    <w:rsid w:val="00F72A6E"/>
    <w:rsid w:val="02FB62CE"/>
    <w:rsid w:val="03284181"/>
    <w:rsid w:val="03326CF4"/>
    <w:rsid w:val="036D2081"/>
    <w:rsid w:val="0426577A"/>
    <w:rsid w:val="067879A1"/>
    <w:rsid w:val="0A0367D7"/>
    <w:rsid w:val="0B0441B3"/>
    <w:rsid w:val="10D74508"/>
    <w:rsid w:val="10E010E0"/>
    <w:rsid w:val="11511171"/>
    <w:rsid w:val="13870011"/>
    <w:rsid w:val="17897A20"/>
    <w:rsid w:val="19E8498F"/>
    <w:rsid w:val="1A641721"/>
    <w:rsid w:val="1C6D56AB"/>
    <w:rsid w:val="1D1A270B"/>
    <w:rsid w:val="1D8F0308"/>
    <w:rsid w:val="1E337B73"/>
    <w:rsid w:val="23F34526"/>
    <w:rsid w:val="277D6FDC"/>
    <w:rsid w:val="349D69E8"/>
    <w:rsid w:val="38FD746E"/>
    <w:rsid w:val="3A0B1849"/>
    <w:rsid w:val="3A493741"/>
    <w:rsid w:val="3AED10DD"/>
    <w:rsid w:val="3C6F5D5B"/>
    <w:rsid w:val="40895F70"/>
    <w:rsid w:val="463A4546"/>
    <w:rsid w:val="492E7DEB"/>
    <w:rsid w:val="496A3982"/>
    <w:rsid w:val="4C8218D6"/>
    <w:rsid w:val="53EC183B"/>
    <w:rsid w:val="5AEC3A32"/>
    <w:rsid w:val="5DB138AF"/>
    <w:rsid w:val="635446F7"/>
    <w:rsid w:val="642503E0"/>
    <w:rsid w:val="658B2492"/>
    <w:rsid w:val="678F3CB9"/>
    <w:rsid w:val="6C437706"/>
    <w:rsid w:val="6CEF793E"/>
    <w:rsid w:val="71014B56"/>
    <w:rsid w:val="72CE1BDC"/>
    <w:rsid w:val="72F55884"/>
    <w:rsid w:val="742B4035"/>
    <w:rsid w:val="7C411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A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E1A2C"/>
    <w:pPr>
      <w:spacing w:line="480" w:lineRule="exact"/>
      <w:ind w:left="5" w:firstLine="576"/>
    </w:pPr>
    <w:rPr>
      <w:sz w:val="28"/>
      <w:szCs w:val="32"/>
    </w:rPr>
  </w:style>
  <w:style w:type="paragraph" w:styleId="a4">
    <w:name w:val="footer"/>
    <w:basedOn w:val="a"/>
    <w:qFormat/>
    <w:rsid w:val="000E1A2C"/>
    <w:pPr>
      <w:tabs>
        <w:tab w:val="center" w:pos="4153"/>
        <w:tab w:val="right" w:pos="8306"/>
      </w:tabs>
      <w:snapToGrid w:val="0"/>
      <w:jc w:val="left"/>
    </w:pPr>
    <w:rPr>
      <w:sz w:val="18"/>
    </w:rPr>
  </w:style>
  <w:style w:type="paragraph" w:styleId="a5">
    <w:name w:val="header"/>
    <w:basedOn w:val="a"/>
    <w:qFormat/>
    <w:rsid w:val="000E1A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274</Words>
  <Characters>1562</Characters>
  <Application>Microsoft Office Word</Application>
  <DocSecurity>0</DocSecurity>
  <Lines>13</Lines>
  <Paragraphs>3</Paragraphs>
  <ScaleCrop>false</ScaleCrop>
  <Company>Microsoft</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MJ-JXC01</dc:creator>
  <cp:lastModifiedBy>钟路生</cp:lastModifiedBy>
  <cp:revision>39</cp:revision>
  <cp:lastPrinted>2023-10-30T01:56:00Z</cp:lastPrinted>
  <dcterms:created xsi:type="dcterms:W3CDTF">2014-10-29T12:08:00Z</dcterms:created>
  <dcterms:modified xsi:type="dcterms:W3CDTF">2024-12-17T08:41:00Z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